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2</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w:t>
      </w:r>
      <w:r>
        <w:rPr>
          <w:rFonts w:hint="eastAsia" w:ascii="仿宋" w:hAnsi="仿宋" w:eastAsia="仿宋"/>
          <w:sz w:val="32"/>
          <w:szCs w:val="32"/>
          <w:lang w:val="en-US" w:eastAsia="zh-CN"/>
        </w:rPr>
        <w:t>单位</w:t>
      </w:r>
      <w:r>
        <w:rPr>
          <w:rFonts w:ascii="仿宋" w:hAnsi="仿宋" w:eastAsia="仿宋"/>
          <w:sz w:val="32"/>
          <w:szCs w:val="32"/>
        </w:rPr>
        <w:t>预算管理。收入包括：一般公共预算拨款收入、其他收入、上年结转；支出包括：</w:t>
      </w:r>
      <w:r>
        <w:rPr>
          <w:rFonts w:hint="eastAsia" w:ascii="仿宋" w:hAnsi="仿宋" w:eastAsia="仿宋"/>
          <w:sz w:val="32"/>
          <w:szCs w:val="32"/>
          <w:lang w:eastAsia="zh-CN"/>
        </w:rPr>
        <w:t>城乡社区</w:t>
      </w:r>
      <w:r>
        <w:rPr>
          <w:rFonts w:ascii="仿宋" w:hAnsi="仿宋" w:eastAsia="仿宋"/>
          <w:sz w:val="32"/>
          <w:szCs w:val="32"/>
        </w:rPr>
        <w:t>支出、社会保障和就业支出、卫生健康支出、住房保障支出。202</w:t>
      </w:r>
      <w:r>
        <w:rPr>
          <w:rFonts w:hint="eastAsia" w:ascii="仿宋" w:hAnsi="仿宋" w:eastAsia="仿宋"/>
          <w:sz w:val="32"/>
          <w:szCs w:val="32"/>
          <w:lang w:val="en-US" w:eastAsia="zh-CN"/>
        </w:rPr>
        <w:t>2</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ascii="仿宋" w:hAnsi="仿宋" w:eastAsia="仿宋"/>
          <w:sz w:val="32"/>
          <w:szCs w:val="32"/>
        </w:rPr>
        <w:t>万元, 比20</w:t>
      </w:r>
      <w:r>
        <w:rPr>
          <w:rFonts w:hint="eastAsia" w:ascii="仿宋" w:hAnsi="仿宋" w:eastAsia="仿宋"/>
          <w:sz w:val="32"/>
          <w:szCs w:val="32"/>
          <w:lang w:val="en-US" w:eastAsia="zh-CN"/>
        </w:rPr>
        <w:t>21</w:t>
      </w:r>
      <w:r>
        <w:rPr>
          <w:rFonts w:ascii="仿宋" w:hAnsi="仿宋" w:eastAsia="仿宋"/>
          <w:sz w:val="32"/>
          <w:szCs w:val="32"/>
        </w:rPr>
        <w:t>年预算增加</w:t>
      </w:r>
      <w:r>
        <w:rPr>
          <w:rFonts w:hint="eastAsia" w:ascii="仿宋" w:hAnsi="仿宋" w:eastAsia="仿宋"/>
          <w:sz w:val="32"/>
          <w:szCs w:val="32"/>
          <w:u w:val="single"/>
        </w:rPr>
        <w:t xml:space="preserve">   </w:t>
      </w:r>
      <w:bookmarkStart w:id="0" w:name="_GoBack"/>
      <w:bookmarkEnd w:id="0"/>
      <w:r>
        <w:rPr>
          <w:rFonts w:hint="eastAsia" w:ascii="仿宋" w:hAnsi="仿宋" w:eastAsia="仿宋"/>
          <w:sz w:val="32"/>
          <w:szCs w:val="32"/>
          <w:u w:val="single"/>
          <w:lang w:val="en-US" w:eastAsia="zh-CN"/>
        </w:rPr>
        <w:t>316.51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罚没收入增加。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2</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2</w:t>
      </w:r>
      <w:r>
        <w:rPr>
          <w:rFonts w:ascii="黑体" w:hAnsi="黑体" w:eastAsia="黑体"/>
          <w:sz w:val="32"/>
          <w:szCs w:val="32"/>
        </w:rPr>
        <w:t xml:space="preserve"> 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 xml:space="preserve"> 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708.93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98.7</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107.17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15.2</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601.76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84.8</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2</w:t>
      </w:r>
      <w:r>
        <w:rPr>
          <w:rFonts w:ascii="黑体" w:hAnsi="黑体" w:eastAsia="黑体"/>
          <w:sz w:val="32"/>
          <w:szCs w:val="32"/>
        </w:rPr>
        <w:t xml:space="preserve"> 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城乡社区</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693.39</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12.35</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5.37</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6.82</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2</w:t>
      </w:r>
      <w:r>
        <w:rPr>
          <w:rFonts w:ascii="黑体" w:hAnsi="黑体" w:eastAsia="黑体"/>
          <w:sz w:val="32"/>
          <w:szCs w:val="32"/>
        </w:rPr>
        <w:t xml:space="preserve"> 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717.93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708.93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98.7</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107.17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15.2</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601.76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84.8</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eastAsia="zh-CN"/>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693.39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96.6</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城乡社区管理</w:t>
      </w:r>
      <w:r>
        <w:rPr>
          <w:rFonts w:ascii="仿宋" w:hAnsi="仿宋" w:eastAsia="仿宋"/>
          <w:sz w:val="32"/>
          <w:szCs w:val="32"/>
        </w:rPr>
        <w:t>事务方面的项目支出等。社会保障和就业（类）支出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12.35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5.37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0.7</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6.82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2</w:t>
      </w:r>
      <w:r>
        <w:rPr>
          <w:rFonts w:ascii="黑体" w:hAnsi="黑体" w:eastAsia="黑体"/>
          <w:sz w:val="32"/>
          <w:szCs w:val="32"/>
        </w:rPr>
        <w:t xml:space="preserve"> 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 xml:space="preserve"> 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708.93</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107.17</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41.94</w:t>
      </w:r>
      <w:r>
        <w:rPr>
          <w:rFonts w:ascii="仿宋" w:hAnsi="仿宋" w:eastAsia="仿宋"/>
          <w:sz w:val="32"/>
          <w:szCs w:val="32"/>
        </w:rPr>
        <w:t>万元、津贴补贴</w:t>
      </w:r>
      <w:r>
        <w:rPr>
          <w:rFonts w:hint="eastAsia" w:ascii="仿宋" w:hAnsi="仿宋" w:eastAsia="仿宋"/>
          <w:sz w:val="32"/>
          <w:szCs w:val="32"/>
          <w:lang w:val="en-US" w:eastAsia="zh-CN"/>
        </w:rPr>
        <w:t>30.49</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12.12</w:t>
      </w:r>
      <w:r>
        <w:rPr>
          <w:rFonts w:ascii="仿宋" w:hAnsi="仿宋" w:eastAsia="仿宋"/>
          <w:sz w:val="32"/>
          <w:szCs w:val="32"/>
        </w:rPr>
        <w:t>万元、职工基本医疗保险缴费</w:t>
      </w:r>
      <w:r>
        <w:rPr>
          <w:rFonts w:hint="eastAsia" w:ascii="仿宋" w:hAnsi="仿宋" w:eastAsia="仿宋"/>
          <w:sz w:val="32"/>
          <w:szCs w:val="32"/>
          <w:lang w:val="en-US" w:eastAsia="zh-CN"/>
        </w:rPr>
        <w:t>5.37</w:t>
      </w:r>
      <w:r>
        <w:rPr>
          <w:rFonts w:ascii="仿宋" w:hAnsi="仿宋" w:eastAsia="仿宋"/>
          <w:sz w:val="32"/>
          <w:szCs w:val="32"/>
        </w:rPr>
        <w:t>万元、其他社会保障缴费</w:t>
      </w:r>
      <w:r>
        <w:rPr>
          <w:rFonts w:hint="eastAsia" w:ascii="仿宋" w:hAnsi="仿宋" w:eastAsia="仿宋"/>
          <w:sz w:val="32"/>
          <w:szCs w:val="32"/>
          <w:lang w:val="en-US" w:eastAsia="zh-CN"/>
        </w:rPr>
        <w:t>0.23</w:t>
      </w:r>
      <w:r>
        <w:rPr>
          <w:rFonts w:ascii="仿宋" w:hAnsi="仿宋" w:eastAsia="仿宋"/>
          <w:sz w:val="32"/>
          <w:szCs w:val="32"/>
        </w:rPr>
        <w:t>万元、住房公积金</w:t>
      </w:r>
      <w:r>
        <w:rPr>
          <w:rFonts w:hint="eastAsia" w:ascii="仿宋" w:hAnsi="仿宋" w:eastAsia="仿宋"/>
          <w:sz w:val="32"/>
          <w:szCs w:val="32"/>
          <w:lang w:val="en-US" w:eastAsia="zh-CN"/>
        </w:rPr>
        <w:t>6.82</w:t>
      </w:r>
      <w:r>
        <w:rPr>
          <w:rFonts w:ascii="仿宋" w:hAnsi="仿宋" w:eastAsia="仿宋"/>
          <w:sz w:val="32"/>
          <w:szCs w:val="32"/>
        </w:rPr>
        <w:t>万元、其他工资福利支出</w:t>
      </w:r>
      <w:r>
        <w:rPr>
          <w:rFonts w:hint="eastAsia" w:ascii="仿宋" w:hAnsi="仿宋" w:eastAsia="仿宋"/>
          <w:sz w:val="32"/>
          <w:szCs w:val="32"/>
          <w:lang w:val="en-US" w:eastAsia="zh-CN"/>
        </w:rPr>
        <w:t>10.2</w:t>
      </w:r>
      <w:r>
        <w:rPr>
          <w:rFonts w:ascii="仿宋" w:hAnsi="仿宋" w:eastAsia="仿宋"/>
          <w:sz w:val="32"/>
          <w:szCs w:val="32"/>
        </w:rPr>
        <w:t>万元。公用经费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601.76</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99.2</w:t>
      </w:r>
      <w:r>
        <w:rPr>
          <w:rFonts w:ascii="仿宋" w:hAnsi="仿宋" w:eastAsia="仿宋"/>
          <w:sz w:val="32"/>
          <w:szCs w:val="32"/>
        </w:rPr>
        <w:t>万元、印刷费</w:t>
      </w:r>
      <w:r>
        <w:rPr>
          <w:rFonts w:hint="eastAsia" w:ascii="仿宋" w:hAnsi="仿宋" w:eastAsia="仿宋"/>
          <w:sz w:val="32"/>
          <w:szCs w:val="32"/>
          <w:lang w:val="en-US" w:eastAsia="zh-CN"/>
        </w:rPr>
        <w:t>10</w:t>
      </w:r>
      <w:r>
        <w:rPr>
          <w:rFonts w:ascii="仿宋" w:hAnsi="仿宋" w:eastAsia="仿宋"/>
          <w:sz w:val="32"/>
          <w:szCs w:val="32"/>
        </w:rPr>
        <w:t>万元、水费</w:t>
      </w:r>
      <w:r>
        <w:rPr>
          <w:rFonts w:hint="eastAsia" w:ascii="仿宋" w:hAnsi="仿宋" w:eastAsia="仿宋"/>
          <w:sz w:val="32"/>
          <w:szCs w:val="32"/>
          <w:lang w:val="en-US" w:eastAsia="zh-CN"/>
        </w:rPr>
        <w:t>0.5</w:t>
      </w:r>
      <w:r>
        <w:rPr>
          <w:rFonts w:ascii="仿宋" w:hAnsi="仿宋" w:eastAsia="仿宋"/>
          <w:sz w:val="32"/>
          <w:szCs w:val="32"/>
        </w:rPr>
        <w:t>万元、电费</w:t>
      </w:r>
      <w:r>
        <w:rPr>
          <w:rFonts w:hint="eastAsia" w:ascii="仿宋" w:hAnsi="仿宋" w:eastAsia="仿宋"/>
          <w:sz w:val="32"/>
          <w:szCs w:val="32"/>
          <w:lang w:val="en-US" w:eastAsia="zh-CN"/>
        </w:rPr>
        <w:t>9.5</w:t>
      </w:r>
      <w:r>
        <w:rPr>
          <w:rFonts w:ascii="仿宋" w:hAnsi="仿宋" w:eastAsia="仿宋"/>
          <w:sz w:val="32"/>
          <w:szCs w:val="32"/>
        </w:rPr>
        <w:t>万元、邮电费</w:t>
      </w:r>
      <w:r>
        <w:rPr>
          <w:rFonts w:hint="eastAsia" w:ascii="仿宋" w:hAnsi="仿宋" w:eastAsia="仿宋"/>
          <w:sz w:val="32"/>
          <w:szCs w:val="32"/>
          <w:lang w:val="en-US" w:eastAsia="zh-CN"/>
        </w:rPr>
        <w:t>10</w:t>
      </w:r>
      <w:r>
        <w:rPr>
          <w:rFonts w:ascii="仿宋" w:hAnsi="仿宋" w:eastAsia="仿宋"/>
          <w:sz w:val="32"/>
          <w:szCs w:val="32"/>
        </w:rPr>
        <w:t>万元、取暖费</w:t>
      </w:r>
      <w:r>
        <w:rPr>
          <w:rFonts w:hint="eastAsia" w:ascii="仿宋" w:hAnsi="仿宋" w:eastAsia="仿宋"/>
          <w:sz w:val="32"/>
          <w:szCs w:val="32"/>
          <w:lang w:val="en-US" w:eastAsia="zh-CN"/>
        </w:rPr>
        <w:t>10.56</w:t>
      </w:r>
      <w:r>
        <w:rPr>
          <w:rFonts w:ascii="仿宋" w:hAnsi="仿宋" w:eastAsia="仿宋"/>
          <w:sz w:val="32"/>
          <w:szCs w:val="32"/>
        </w:rPr>
        <w:t>万元、物业管理费</w:t>
      </w:r>
      <w:r>
        <w:rPr>
          <w:rFonts w:hint="eastAsia" w:ascii="仿宋" w:hAnsi="仿宋" w:eastAsia="仿宋"/>
          <w:sz w:val="32"/>
          <w:szCs w:val="32"/>
          <w:lang w:val="en-US" w:eastAsia="zh-CN"/>
        </w:rPr>
        <w:t>4</w:t>
      </w:r>
      <w:r>
        <w:rPr>
          <w:rFonts w:ascii="仿宋" w:hAnsi="仿宋" w:eastAsia="仿宋"/>
          <w:sz w:val="32"/>
          <w:szCs w:val="32"/>
        </w:rPr>
        <w:t>万元、差旅费</w:t>
      </w:r>
      <w:r>
        <w:rPr>
          <w:rFonts w:hint="eastAsia" w:ascii="仿宋" w:hAnsi="仿宋" w:eastAsia="仿宋"/>
          <w:sz w:val="32"/>
          <w:szCs w:val="32"/>
          <w:lang w:val="en-US" w:eastAsia="zh-CN"/>
        </w:rPr>
        <w:t>50</w:t>
      </w:r>
      <w:r>
        <w:rPr>
          <w:rFonts w:ascii="仿宋" w:hAnsi="仿宋" w:eastAsia="仿宋"/>
          <w:sz w:val="32"/>
          <w:szCs w:val="32"/>
        </w:rPr>
        <w:t>万元、维修（护）费</w:t>
      </w:r>
      <w:r>
        <w:rPr>
          <w:rFonts w:hint="eastAsia" w:ascii="仿宋" w:hAnsi="仿宋" w:eastAsia="仿宋"/>
          <w:sz w:val="32"/>
          <w:szCs w:val="32"/>
          <w:lang w:val="en-US" w:eastAsia="zh-CN"/>
        </w:rPr>
        <w:t>100</w:t>
      </w:r>
      <w:r>
        <w:rPr>
          <w:rFonts w:ascii="仿宋" w:hAnsi="仿宋" w:eastAsia="仿宋"/>
          <w:sz w:val="32"/>
          <w:szCs w:val="32"/>
        </w:rPr>
        <w:t>万元、会议费</w:t>
      </w:r>
      <w:r>
        <w:rPr>
          <w:rFonts w:hint="eastAsia" w:ascii="仿宋" w:hAnsi="仿宋" w:eastAsia="仿宋"/>
          <w:sz w:val="32"/>
          <w:szCs w:val="32"/>
          <w:lang w:val="en-US" w:eastAsia="zh-CN"/>
        </w:rPr>
        <w:t>40</w:t>
      </w:r>
      <w:r>
        <w:rPr>
          <w:rFonts w:ascii="仿宋" w:hAnsi="仿宋" w:eastAsia="仿宋"/>
          <w:sz w:val="32"/>
          <w:szCs w:val="32"/>
        </w:rPr>
        <w:t>万元、培训费</w:t>
      </w:r>
      <w:r>
        <w:rPr>
          <w:rFonts w:hint="eastAsia" w:ascii="仿宋" w:hAnsi="仿宋" w:eastAsia="仿宋"/>
          <w:sz w:val="32"/>
          <w:szCs w:val="32"/>
          <w:lang w:val="en-US" w:eastAsia="zh-CN"/>
        </w:rPr>
        <w:t>11</w:t>
      </w:r>
      <w:r>
        <w:rPr>
          <w:rFonts w:ascii="仿宋" w:hAnsi="仿宋" w:eastAsia="仿宋"/>
          <w:sz w:val="32"/>
          <w:szCs w:val="32"/>
        </w:rPr>
        <w:t>万元、公务接待费</w:t>
      </w:r>
      <w:r>
        <w:rPr>
          <w:rFonts w:hint="eastAsia" w:ascii="仿宋" w:hAnsi="仿宋" w:eastAsia="仿宋"/>
          <w:sz w:val="32"/>
          <w:szCs w:val="32"/>
          <w:lang w:val="en-US" w:eastAsia="zh-CN"/>
        </w:rPr>
        <w:t>2</w:t>
      </w:r>
      <w:r>
        <w:rPr>
          <w:rFonts w:ascii="仿宋" w:hAnsi="仿宋" w:eastAsia="仿宋"/>
          <w:sz w:val="32"/>
          <w:szCs w:val="32"/>
        </w:rPr>
        <w:t>万元、劳务费</w:t>
      </w:r>
      <w:r>
        <w:rPr>
          <w:rFonts w:hint="eastAsia" w:ascii="仿宋" w:hAnsi="仿宋" w:eastAsia="仿宋"/>
          <w:sz w:val="32"/>
          <w:szCs w:val="32"/>
          <w:lang w:val="en-US" w:eastAsia="zh-CN"/>
        </w:rPr>
        <w:t>80</w:t>
      </w:r>
      <w:r>
        <w:rPr>
          <w:rFonts w:ascii="仿宋" w:hAnsi="仿宋" w:eastAsia="仿宋"/>
          <w:sz w:val="32"/>
          <w:szCs w:val="32"/>
        </w:rPr>
        <w:t>万元、委托业务费、工会经费</w:t>
      </w:r>
      <w:r>
        <w:rPr>
          <w:rFonts w:hint="eastAsia" w:ascii="仿宋" w:hAnsi="仿宋" w:eastAsia="仿宋"/>
          <w:sz w:val="32"/>
          <w:szCs w:val="32"/>
          <w:lang w:val="en-US" w:eastAsia="zh-CN"/>
        </w:rPr>
        <w:t>26</w:t>
      </w:r>
      <w:r>
        <w:rPr>
          <w:rFonts w:ascii="仿宋" w:hAnsi="仿宋" w:eastAsia="仿宋"/>
          <w:sz w:val="32"/>
          <w:szCs w:val="32"/>
        </w:rPr>
        <w:t>万元、福利费</w:t>
      </w:r>
      <w:r>
        <w:rPr>
          <w:rFonts w:hint="eastAsia" w:ascii="仿宋" w:hAnsi="仿宋" w:eastAsia="仿宋"/>
          <w:sz w:val="32"/>
          <w:szCs w:val="32"/>
          <w:lang w:val="en-US" w:eastAsia="zh-CN"/>
        </w:rPr>
        <w:t>20</w:t>
      </w:r>
      <w:r>
        <w:rPr>
          <w:rFonts w:ascii="仿宋" w:hAnsi="仿宋" w:eastAsia="仿宋"/>
          <w:sz w:val="32"/>
          <w:szCs w:val="32"/>
        </w:rPr>
        <w:t>万元、</w:t>
      </w:r>
      <w:r>
        <w:rPr>
          <w:rFonts w:hint="eastAsia" w:ascii="仿宋" w:hAnsi="仿宋" w:eastAsia="仿宋"/>
          <w:sz w:val="32"/>
          <w:szCs w:val="32"/>
          <w:lang w:eastAsia="zh-CN"/>
        </w:rPr>
        <w:t>专用材料费</w:t>
      </w:r>
      <w:r>
        <w:rPr>
          <w:rFonts w:hint="eastAsia" w:ascii="仿宋" w:hAnsi="仿宋" w:eastAsia="仿宋"/>
          <w:sz w:val="32"/>
          <w:szCs w:val="32"/>
          <w:lang w:val="en-US" w:eastAsia="zh-CN"/>
        </w:rPr>
        <w:t>40</w:t>
      </w:r>
      <w:r>
        <w:rPr>
          <w:rFonts w:ascii="仿宋" w:hAnsi="仿宋" w:eastAsia="仿宋"/>
          <w:sz w:val="32"/>
          <w:szCs w:val="32"/>
        </w:rPr>
        <w:t>万元、</w:t>
      </w:r>
      <w:r>
        <w:rPr>
          <w:rFonts w:hint="eastAsia" w:ascii="仿宋" w:hAnsi="仿宋" w:eastAsia="仿宋"/>
          <w:sz w:val="32"/>
          <w:szCs w:val="32"/>
          <w:lang w:eastAsia="zh-CN"/>
        </w:rPr>
        <w:t>被装购置费</w:t>
      </w:r>
      <w:r>
        <w:rPr>
          <w:rFonts w:hint="eastAsia" w:ascii="仿宋" w:hAnsi="仿宋" w:eastAsia="仿宋"/>
          <w:sz w:val="32"/>
          <w:szCs w:val="32"/>
          <w:lang w:val="en-US" w:eastAsia="zh-CN"/>
        </w:rPr>
        <w:t>1</w:t>
      </w:r>
      <w:r>
        <w:rPr>
          <w:rFonts w:ascii="仿宋" w:hAnsi="仿宋" w:eastAsia="仿宋"/>
          <w:sz w:val="32"/>
          <w:szCs w:val="32"/>
        </w:rPr>
        <w:t>万元、其他商品和服务支出</w:t>
      </w:r>
      <w:r>
        <w:rPr>
          <w:rFonts w:hint="eastAsia" w:ascii="仿宋" w:hAnsi="仿宋" w:eastAsia="仿宋"/>
          <w:sz w:val="32"/>
          <w:szCs w:val="32"/>
          <w:lang w:val="en-US" w:eastAsia="zh-CN"/>
        </w:rPr>
        <w:t>88</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2</w:t>
      </w:r>
      <w:r>
        <w:rPr>
          <w:rFonts w:ascii="黑体" w:hAnsi="黑体" w:eastAsia="黑体"/>
          <w:sz w:val="32"/>
          <w:szCs w:val="32"/>
        </w:rPr>
        <w:t xml:space="preserve"> 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万元，与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w:t>
      </w:r>
      <w:r>
        <w:rPr>
          <w:rFonts w:hint="eastAsia" w:ascii="仿宋" w:hAnsi="仿宋" w:eastAsia="仿宋"/>
          <w:sz w:val="32"/>
          <w:szCs w:val="32"/>
          <w:lang w:eastAsia="zh-CN"/>
        </w:rPr>
        <w:t>没有</w:t>
      </w:r>
      <w:r>
        <w:rPr>
          <w:rFonts w:hint="eastAsia" w:ascii="仿宋" w:hAnsi="仿宋" w:eastAsia="仿宋"/>
          <w:sz w:val="32"/>
          <w:szCs w:val="32"/>
        </w:rPr>
        <w:t>增加</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机关单位，无公务用车</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2</w:t>
      </w:r>
      <w:r>
        <w:rPr>
          <w:rFonts w:ascii="黑体" w:hAnsi="黑体" w:eastAsia="黑体"/>
          <w:sz w:val="32"/>
          <w:szCs w:val="32"/>
        </w:rPr>
        <w:t xml:space="preserve"> 年政府性基金预算支出情况 </w:t>
      </w:r>
    </w:p>
    <w:p>
      <w:pPr>
        <w:spacing w:before="240"/>
        <w:ind w:firstLine="640" w:firstLineChars="200"/>
        <w:rPr>
          <w:rFonts w:hint="eastAsia" w:ascii="仿宋" w:hAnsi="仿宋" w:eastAsia="仿宋"/>
          <w:b w:val="0"/>
          <w:bCs/>
          <w:sz w:val="32"/>
          <w:szCs w:val="32"/>
        </w:rPr>
      </w:pPr>
      <w:r>
        <w:rPr>
          <w:rFonts w:ascii="仿宋" w:hAnsi="仿宋" w:eastAsia="仿宋"/>
          <w:b w:val="0"/>
          <w:bCs/>
          <w:sz w:val="32"/>
          <w:szCs w:val="32"/>
        </w:rPr>
        <w:t>本</w:t>
      </w:r>
      <w:r>
        <w:rPr>
          <w:rFonts w:hint="eastAsia" w:ascii="仿宋" w:hAnsi="仿宋" w:eastAsia="仿宋"/>
          <w:b w:val="0"/>
          <w:bCs/>
          <w:sz w:val="32"/>
          <w:szCs w:val="32"/>
          <w:lang w:val="en-US" w:eastAsia="zh-CN"/>
        </w:rPr>
        <w:t>单位</w:t>
      </w:r>
      <w:r>
        <w:rPr>
          <w:rFonts w:ascii="仿宋" w:hAnsi="仿宋" w:eastAsia="仿宋"/>
          <w:b w:val="0"/>
          <w:bCs/>
          <w:sz w:val="32"/>
          <w:szCs w:val="32"/>
        </w:rPr>
        <w:t>无政府性基金预算拨款</w:t>
      </w:r>
      <w:r>
        <w:rPr>
          <w:rFonts w:hint="eastAsia" w:ascii="仿宋" w:hAnsi="仿宋" w:eastAsia="仿宋"/>
          <w:b w:val="0"/>
          <w:bCs/>
          <w:sz w:val="32"/>
          <w:szCs w:val="32"/>
        </w:rPr>
        <w:t>。</w:t>
      </w:r>
      <w:r>
        <w:rPr>
          <w:rFonts w:ascii="仿宋" w:hAnsi="仿宋" w:eastAsia="仿宋"/>
          <w:b w:val="0"/>
          <w:bCs/>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楷体" w:hAnsi="楷体" w:eastAsia="楷体"/>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 xml:space="preserve"> 年</w:t>
      </w:r>
      <w:r>
        <w:rPr>
          <w:rFonts w:hint="eastAsia" w:ascii="仿宋" w:hAnsi="仿宋" w:eastAsia="仿宋"/>
          <w:sz w:val="32"/>
          <w:szCs w:val="32"/>
          <w:lang w:eastAsia="zh-CN"/>
        </w:rPr>
        <w:t>单位</w:t>
      </w:r>
      <w:r>
        <w:rPr>
          <w:rFonts w:ascii="仿宋" w:hAnsi="仿宋" w:eastAsia="仿宋"/>
          <w:sz w:val="32"/>
          <w:szCs w:val="32"/>
        </w:rPr>
        <w:t>本级 1 家行政单位以及吉林省财政厅罚没管理工作办公室等</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601.76</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281.48</w:t>
      </w:r>
      <w:r>
        <w:rPr>
          <w:rFonts w:ascii="仿宋" w:hAnsi="仿宋" w:eastAsia="仿宋"/>
          <w:sz w:val="32"/>
          <w:szCs w:val="32"/>
        </w:rPr>
        <w:t>万元，增长</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87.89</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罚没收入增加</w:t>
      </w:r>
      <w:r>
        <w:rPr>
          <w:rFonts w:ascii="仿宋" w:hAnsi="仿宋" w:eastAsia="仿宋"/>
          <w:sz w:val="32"/>
          <w:szCs w:val="32"/>
        </w:rPr>
        <w:t>。</w:t>
      </w:r>
      <w:r>
        <w:rPr>
          <w:rFonts w:hint="eastAsia" w:ascii="仿宋" w:hAnsi="仿宋" w:eastAsia="仿宋"/>
          <w:sz w:val="32"/>
          <w:szCs w:val="32"/>
          <w:lang w:val="en-US" w:eastAsia="zh-CN"/>
        </w:rPr>
        <w:t xml:space="preserve">               （二）</w:t>
      </w:r>
      <w:r>
        <w:rPr>
          <w:rFonts w:ascii="楷体" w:hAnsi="楷体" w:eastAsia="楷体"/>
          <w:sz w:val="32"/>
          <w:szCs w:val="32"/>
        </w:rPr>
        <w:t>政府采购情况</w:t>
      </w:r>
    </w:p>
    <w:p>
      <w:pPr>
        <w:ind w:firstLine="640" w:firstLineChars="200"/>
        <w:rPr>
          <w:rFonts w:hint="eastAsia" w:ascii="仿宋" w:hAnsi="仿宋" w:eastAsia="仿宋"/>
          <w:b w:val="0"/>
          <w:bCs/>
          <w:sz w:val="32"/>
          <w:szCs w:val="32"/>
        </w:rPr>
      </w:pPr>
      <w:r>
        <w:rPr>
          <w:rFonts w:hint="eastAsia" w:ascii="仿宋" w:hAnsi="仿宋" w:eastAsia="仿宋"/>
          <w:b w:val="0"/>
          <w:bCs/>
          <w:sz w:val="32"/>
          <w:szCs w:val="32"/>
        </w:rPr>
        <w:t>本</w:t>
      </w:r>
      <w:r>
        <w:rPr>
          <w:rFonts w:hint="eastAsia" w:ascii="仿宋" w:hAnsi="仿宋" w:eastAsia="仿宋"/>
          <w:b w:val="0"/>
          <w:bCs/>
          <w:sz w:val="32"/>
          <w:szCs w:val="32"/>
          <w:lang w:eastAsia="zh-CN"/>
        </w:rPr>
        <w:t>单位</w:t>
      </w:r>
      <w:r>
        <w:rPr>
          <w:rFonts w:hint="eastAsia" w:ascii="仿宋" w:hAnsi="仿宋" w:eastAsia="仿宋"/>
          <w:b w:val="0"/>
          <w:bCs/>
          <w:sz w:val="32"/>
          <w:szCs w:val="32"/>
        </w:rPr>
        <w:t>无政府采购预算</w:t>
      </w:r>
      <w:r>
        <w:rPr>
          <w:rFonts w:ascii="仿宋" w:hAnsi="仿宋" w:eastAsia="仿宋"/>
          <w:b w:val="0"/>
          <w:bCs/>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21</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单位</w:t>
      </w:r>
      <w:r>
        <w:rPr>
          <w:rFonts w:ascii="仿宋" w:hAnsi="仿宋" w:eastAsia="仿宋"/>
          <w:sz w:val="32"/>
          <w:szCs w:val="32"/>
        </w:rPr>
        <w:t>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按照全面实施预算绩效管理的要求，结合本</w:t>
      </w:r>
      <w:r>
        <w:rPr>
          <w:rFonts w:hint="eastAsia" w:ascii="仿宋" w:hAnsi="仿宋" w:eastAsia="仿宋"/>
          <w:sz w:val="32"/>
          <w:szCs w:val="32"/>
          <w:lang w:val="en-US" w:eastAsia="zh-CN"/>
        </w:rPr>
        <w:t>单位</w:t>
      </w:r>
      <w:r>
        <w:rPr>
          <w:rFonts w:ascii="仿宋" w:hAnsi="仿宋" w:eastAsia="仿宋"/>
          <w:sz w:val="32"/>
          <w:szCs w:val="32"/>
        </w:rPr>
        <w:t>职能和重点工作，202</w:t>
      </w:r>
      <w:r>
        <w:rPr>
          <w:rFonts w:hint="eastAsia" w:ascii="仿宋" w:hAnsi="仿宋" w:eastAsia="仿宋"/>
          <w:sz w:val="32"/>
          <w:szCs w:val="32"/>
          <w:lang w:val="en-US" w:eastAsia="zh-CN"/>
        </w:rPr>
        <w:t>2</w:t>
      </w:r>
      <w:r>
        <w:rPr>
          <w:rFonts w:ascii="仿宋" w:hAnsi="仿宋" w:eastAsia="仿宋"/>
          <w:sz w:val="32"/>
          <w:szCs w:val="32"/>
        </w:rPr>
        <w:t xml:space="preserve"> 年确定</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 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 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：指本单位所属下级单位（包含独立核算和非独立核算的，相关支出纳入和未纳入</w:t>
      </w:r>
      <w:r>
        <w:rPr>
          <w:rFonts w:hint="eastAsia" w:ascii="仿宋" w:hAnsi="仿宋" w:eastAsia="仿宋"/>
          <w:sz w:val="32"/>
          <w:szCs w:val="32"/>
          <w:lang w:eastAsia="zh-CN"/>
        </w:rPr>
        <w:t>单位</w:t>
      </w:r>
      <w:r>
        <w:rPr>
          <w:rFonts w:ascii="仿宋" w:hAnsi="仿宋" w:eastAsia="仿宋"/>
          <w:sz w:val="32"/>
          <w:szCs w:val="32"/>
        </w:rPr>
        <w:t xml:space="preserve">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 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：纳入财政预决算管理的“三公”经费，是指</w:t>
      </w:r>
      <w:r>
        <w:rPr>
          <w:rFonts w:hint="eastAsia" w:ascii="仿宋" w:hAnsi="仿宋" w:eastAsia="仿宋"/>
          <w:sz w:val="32"/>
          <w:szCs w:val="32"/>
          <w:lang w:val="en-US" w:eastAsia="zh-CN"/>
        </w:rPr>
        <w:t>单位</w:t>
      </w:r>
      <w:r>
        <w:rPr>
          <w:rFonts w:ascii="仿宋" w:hAnsi="仿宋" w:eastAsia="仿宋"/>
          <w:sz w:val="32"/>
          <w:szCs w:val="32"/>
        </w:rPr>
        <w:t xml:space="preserve">用财政拨款安排的因公出国（境）费、公务用车购置及运行费和公务接待费。其中，因公出国（境）费反映单位公务出国（境）费的国际旅游、国外城市间交通费、住宿费、伙食费、培训费、公杂费等支出；公务用车购置及运行费反映单 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w:t>
      </w:r>
      <w:r>
        <w:rPr>
          <w:rFonts w:hint="eastAsia" w:ascii="仿宋" w:hAnsi="仿宋" w:eastAsia="仿宋"/>
          <w:sz w:val="32"/>
          <w:szCs w:val="32"/>
          <w:lang w:eastAsia="zh-CN"/>
        </w:rPr>
        <w:t>单位</w:t>
      </w:r>
      <w:r>
        <w:rPr>
          <w:rFonts w:ascii="仿宋" w:hAnsi="仿宋" w:eastAsia="仿宋"/>
          <w:sz w:val="32"/>
          <w:szCs w:val="32"/>
        </w:rPr>
        <w:t>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zdjOGY4NDQzNTBhYTQ4Zjg2OGExZTdlOGI0YjcifQ=="/>
  </w:docVars>
  <w:rsids>
    <w:rsidRoot w:val="00F56C7F"/>
    <w:rsid w:val="00077D51"/>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3F82FC0"/>
    <w:rsid w:val="09762AAF"/>
    <w:rsid w:val="131F1EB0"/>
    <w:rsid w:val="144B6C0D"/>
    <w:rsid w:val="17E5678D"/>
    <w:rsid w:val="18607884"/>
    <w:rsid w:val="19E36B62"/>
    <w:rsid w:val="1D0571EF"/>
    <w:rsid w:val="1E510CB4"/>
    <w:rsid w:val="1F06438B"/>
    <w:rsid w:val="2282384A"/>
    <w:rsid w:val="2E89741E"/>
    <w:rsid w:val="32153560"/>
    <w:rsid w:val="40A35A86"/>
    <w:rsid w:val="46BD0445"/>
    <w:rsid w:val="4FDF6EB4"/>
    <w:rsid w:val="52476283"/>
    <w:rsid w:val="52927313"/>
    <w:rsid w:val="548A71DE"/>
    <w:rsid w:val="57A3112F"/>
    <w:rsid w:val="5D6E175F"/>
    <w:rsid w:val="62E360AE"/>
    <w:rsid w:val="668B2876"/>
    <w:rsid w:val="771B1FF8"/>
    <w:rsid w:val="77A934BA"/>
    <w:rsid w:val="7CA660D3"/>
    <w:rsid w:val="7D39023A"/>
    <w:rsid w:val="7F610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2707</Words>
  <Characters>3009</Characters>
  <Lines>25</Lines>
  <Paragraphs>7</Paragraphs>
  <TotalTime>22</TotalTime>
  <ScaleCrop>false</ScaleCrop>
  <LinksUpToDate>false</LinksUpToDate>
  <CharactersWithSpaces>3389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dcterms:modified xsi:type="dcterms:W3CDTF">2022-08-17T23:03:35Z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CBBE71DA11D241AC950E3D247CEBD5C2</vt:lpwstr>
  </property>
</Properties>
</file>