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ind w:firstLine="1044" w:firstLineChars="200"/>
        <w:jc w:val="left"/>
        <w:rPr>
          <w:rFonts w:asciiTheme="majorEastAsia" w:hAnsiTheme="majorEastAsia" w:eastAsiaTheme="majorEastAsia"/>
          <w:b/>
          <w:sz w:val="44"/>
          <w:szCs w:val="44"/>
          <w:u w:val="single"/>
        </w:rPr>
      </w:pPr>
      <w:r>
        <w:rPr>
          <w:rFonts w:hint="eastAsia" w:asciiTheme="majorEastAsia" w:hAnsiTheme="majorEastAsia" w:eastAsiaTheme="majorEastAsia"/>
          <w:b/>
          <w:sz w:val="52"/>
          <w:szCs w:val="52"/>
          <w:u w:val="single"/>
        </w:rPr>
        <w:t xml:space="preserve"> </w:t>
      </w:r>
      <w:r>
        <w:rPr>
          <w:rFonts w:hint="eastAsia" w:asciiTheme="majorEastAsia" w:hAnsiTheme="majorEastAsia" w:eastAsiaTheme="majorEastAsia"/>
          <w:b/>
          <w:sz w:val="44"/>
          <w:szCs w:val="44"/>
          <w:u w:val="single"/>
        </w:rPr>
        <w:t>白城市城市</w:t>
      </w:r>
      <w:r>
        <w:rPr>
          <w:rFonts w:asciiTheme="majorEastAsia" w:hAnsiTheme="majorEastAsia" w:eastAsiaTheme="majorEastAsia"/>
          <w:b/>
          <w:sz w:val="44"/>
          <w:szCs w:val="44"/>
          <w:u w:val="single"/>
        </w:rPr>
        <w:t>管理综合行政</w:t>
      </w:r>
      <w:r>
        <w:rPr>
          <w:rFonts w:hint="eastAsia" w:asciiTheme="majorEastAsia" w:hAnsiTheme="majorEastAsia" w:eastAsiaTheme="majorEastAsia"/>
          <w:b/>
          <w:sz w:val="44"/>
          <w:szCs w:val="44"/>
          <w:u w:val="single"/>
        </w:rPr>
        <w:t>执法</w:t>
      </w:r>
      <w:r>
        <w:rPr>
          <w:rFonts w:asciiTheme="majorEastAsia" w:hAnsiTheme="majorEastAsia" w:eastAsiaTheme="majorEastAsia"/>
          <w:b/>
          <w:sz w:val="44"/>
          <w:szCs w:val="44"/>
          <w:u w:val="single"/>
        </w:rPr>
        <w:t>支队</w:t>
      </w:r>
      <w:r>
        <w:rPr>
          <w:rFonts w:hint="eastAsia" w:asciiTheme="majorEastAsia" w:hAnsiTheme="majorEastAsia" w:eastAsiaTheme="majorEastAsia"/>
          <w:b/>
          <w:sz w:val="44"/>
          <w:szCs w:val="44"/>
          <w:u w:val="single"/>
        </w:rPr>
        <w:t xml:space="preserve">                 </w:t>
      </w:r>
    </w:p>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202</w:t>
      </w:r>
      <w:r>
        <w:rPr>
          <w:rFonts w:hint="eastAsia" w:asciiTheme="majorEastAsia" w:hAnsiTheme="majorEastAsia" w:eastAsiaTheme="majorEastAsia"/>
          <w:b/>
          <w:sz w:val="44"/>
          <w:szCs w:val="44"/>
          <w:lang w:val="en-US" w:eastAsia="zh-CN"/>
        </w:rPr>
        <w:t>2</w:t>
      </w:r>
      <w:r>
        <w:rPr>
          <w:rFonts w:hint="eastAsia" w:asciiTheme="majorEastAsia" w:hAnsiTheme="majorEastAsia" w:eastAsiaTheme="majorEastAsia"/>
          <w:b/>
          <w:sz w:val="44"/>
          <w:szCs w:val="44"/>
        </w:rPr>
        <w:t>年预算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二〇二</w:t>
      </w:r>
      <w:r>
        <w:rPr>
          <w:rFonts w:hint="eastAsia" w:ascii="黑体" w:hAnsi="黑体" w:eastAsia="黑体"/>
          <w:sz w:val="32"/>
          <w:szCs w:val="32"/>
          <w:lang w:eastAsia="zh-CN"/>
        </w:rPr>
        <w:t>二</w:t>
      </w:r>
      <w:r>
        <w:rPr>
          <w:rFonts w:hint="eastAsia" w:ascii="黑体" w:hAnsi="黑体" w:eastAsia="黑体"/>
          <w:sz w:val="32"/>
          <w:szCs w:val="32"/>
        </w:rPr>
        <w:t>年</w:t>
      </w:r>
      <w:r>
        <w:rPr>
          <w:rFonts w:hint="eastAsia" w:ascii="黑体" w:hAnsi="黑体" w:eastAsia="黑体"/>
          <w:sz w:val="32"/>
          <w:szCs w:val="32"/>
          <w:lang w:val="en-US" w:eastAsia="zh-CN"/>
        </w:rPr>
        <w:t xml:space="preserve"> </w:t>
      </w:r>
      <w:r>
        <w:rPr>
          <w:rFonts w:hint="eastAsia" w:ascii="黑体" w:hAnsi="黑体" w:eastAsia="黑体"/>
          <w:sz w:val="32"/>
          <w:szCs w:val="32"/>
          <w:lang w:eastAsia="zh-CN"/>
        </w:rPr>
        <w:t>二</w:t>
      </w:r>
      <w:r>
        <w:rPr>
          <w:rFonts w:hint="eastAsia" w:ascii="黑体" w:hAnsi="黑体" w:eastAsia="黑体"/>
          <w:sz w:val="32"/>
          <w:szCs w:val="32"/>
          <w:lang w:val="en-US" w:eastAsia="zh-CN"/>
        </w:rPr>
        <w:t xml:space="preserve"> </w:t>
      </w:r>
      <w:r>
        <w:rPr>
          <w:rFonts w:hint="eastAsia" w:ascii="黑体" w:hAnsi="黑体" w:eastAsia="黑体"/>
          <w:sz w:val="32"/>
          <w:szCs w:val="32"/>
        </w:rPr>
        <w:t>月</w:t>
      </w:r>
      <w:r>
        <w:rPr>
          <w:rFonts w:hint="eastAsia" w:ascii="黑体" w:hAnsi="黑体" w:eastAsia="黑体"/>
          <w:sz w:val="32"/>
          <w:szCs w:val="32"/>
          <w:lang w:eastAsia="zh-CN"/>
        </w:rPr>
        <w:t>十八</w:t>
      </w:r>
      <w:r>
        <w:rPr>
          <w:rFonts w:hint="eastAsia" w:ascii="黑体" w:hAnsi="黑体" w:eastAsia="黑体"/>
          <w:sz w:val="32"/>
          <w:szCs w:val="32"/>
        </w:rPr>
        <w:t xml:space="preserve"> 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ascii="黑体" w:hAnsi="黑体" w:eastAsia="黑体"/>
          <w:sz w:val="32"/>
          <w:szCs w:val="32"/>
        </w:rPr>
      </w:pPr>
      <w:r>
        <w:rPr>
          <w:rFonts w:hint="eastAsia" w:ascii="黑体" w:hAnsi="黑体" w:eastAsia="黑体"/>
          <w:sz w:val="32"/>
          <w:szCs w:val="32"/>
        </w:rPr>
        <w:t>第二部分  预算表格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jc w:val="left"/>
        <w:rPr>
          <w:rFonts w:ascii="仿宋_GB2312" w:hAnsi="黑体" w:eastAsia="仿宋_GB2312"/>
          <w:sz w:val="32"/>
          <w:szCs w:val="32"/>
        </w:rPr>
      </w:pPr>
    </w:p>
    <w:p>
      <w:pPr>
        <w:jc w:val="cente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ind w:firstLine="960" w:firstLineChars="300"/>
        <w:jc w:val="left"/>
        <w:rPr>
          <w:rFonts w:ascii="仿宋_GB2312" w:hAnsi="黑体" w:eastAsia="仿宋_GB2312" w:cs="Times New Roman"/>
          <w:sz w:val="32"/>
          <w:szCs w:val="32"/>
        </w:rPr>
      </w:pPr>
      <w:r>
        <w:rPr>
          <w:rFonts w:hint="eastAsia" w:ascii="??_GB2312" w:hAnsi="黑体" w:eastAsia="宋体" w:cs="Times New Roman"/>
          <w:sz w:val="32"/>
          <w:szCs w:val="32"/>
        </w:rPr>
        <w:t>负责行使市容环境卫生管理方面法律、法规、规章规定的行政处罚权；城市绿化管理方面法律、法规、规章规定的行政处罚权；工商行政管理方面法律、法规、规章规定的对无照商贩的行政处罚权；交通秩序和道路运输管理方面法律、法规、规章规定的侵占道路和装运倾倒活动中影响市容环境卫生的行政处罚权；市政设施管理法律、法规、规章规定的行政处罚权；对未经批准擅自在街道两侧和公共场地搭建影响市容的建筑物、构筑物或其他设施的强制清理拆除权。</w:t>
      </w: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二、机构设置</w:t>
      </w:r>
    </w:p>
    <w:p>
      <w:pPr>
        <w:ind w:firstLine="640" w:firstLineChars="200"/>
        <w:jc w:val="left"/>
        <w:rPr>
          <w:rFonts w:ascii="??_GB2312" w:hAnsi="黑体" w:eastAsia="宋体" w:cs="Times New Roman"/>
          <w:sz w:val="32"/>
          <w:szCs w:val="32"/>
        </w:rPr>
      </w:pPr>
      <w:r>
        <w:rPr>
          <w:rFonts w:ascii="??_GB2312" w:hAnsi="黑体" w:eastAsia="Times New Roman" w:cs="Times New Roman"/>
          <w:sz w:val="32"/>
          <w:szCs w:val="32"/>
        </w:rPr>
        <w:t>根据上述职责，白城市</w:t>
      </w:r>
      <w:r>
        <w:rPr>
          <w:rFonts w:hint="eastAsia" w:ascii="??_GB2312" w:hAnsi="黑体" w:eastAsia="宋体" w:cs="Times New Roman"/>
          <w:sz w:val="32"/>
          <w:szCs w:val="32"/>
        </w:rPr>
        <w:t>城市管理综合行政执法支队</w:t>
      </w:r>
      <w:r>
        <w:rPr>
          <w:rFonts w:ascii="??_GB2312" w:hAnsi="黑体" w:eastAsia="Times New Roman" w:cs="Times New Roman"/>
          <w:sz w:val="32"/>
          <w:szCs w:val="32"/>
        </w:rPr>
        <w:t>设有</w:t>
      </w:r>
      <w:r>
        <w:rPr>
          <w:rFonts w:hint="eastAsia" w:ascii="??_GB2312" w:hAnsi="黑体" w:eastAsia="宋体" w:cs="Times New Roman"/>
          <w:sz w:val="32"/>
          <w:szCs w:val="32"/>
        </w:rPr>
        <w:t>16</w:t>
      </w:r>
      <w:r>
        <w:rPr>
          <w:rFonts w:ascii="??_GB2312" w:hAnsi="黑体" w:eastAsia="Times New Roman" w:cs="Times New Roman"/>
          <w:sz w:val="32"/>
          <w:szCs w:val="32"/>
        </w:rPr>
        <w:t>个</w:t>
      </w:r>
      <w:r>
        <w:rPr>
          <w:rFonts w:hint="eastAsia" w:ascii="??_GB2312" w:hAnsi="黑体" w:eastAsia="宋体" w:cs="Times New Roman"/>
          <w:sz w:val="32"/>
          <w:szCs w:val="32"/>
        </w:rPr>
        <w:t>内设机构</w:t>
      </w:r>
      <w:r>
        <w:rPr>
          <w:rFonts w:ascii="??_GB2312" w:hAnsi="黑体" w:eastAsia="Times New Roman" w:cs="Times New Roman"/>
          <w:sz w:val="32"/>
          <w:szCs w:val="32"/>
        </w:rPr>
        <w:t>，分别是</w:t>
      </w:r>
      <w:r>
        <w:rPr>
          <w:rFonts w:hint="eastAsia" w:ascii="??_GB2312" w:hAnsi="黑体" w:eastAsia="宋体" w:cs="Times New Roman"/>
          <w:sz w:val="32"/>
          <w:szCs w:val="32"/>
        </w:rPr>
        <w:t>宣传教育科、城市管理指挥中心、机动大队、市政管理科、环卫管理科、园林管理科、物业管理科、市容管理科、工地管理科、事务科、信访科、洮北区执法大队、经济开发区执法大队、工业园区执法大队、新城区执法大队、查干浩特旅游经济开发区执法大队。</w:t>
      </w:r>
      <w:bookmarkStart w:id="0" w:name="_GoBack"/>
      <w:bookmarkEnd w:id="0"/>
    </w:p>
    <w:p>
      <w:pPr>
        <w:jc w:val="center"/>
        <w:rPr>
          <w:rFonts w:ascii="黑体" w:hAnsi="黑体"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hNzdjOGY4NDQzNTBhYTQ4Zjg2OGExZTdlOGI0YjcifQ=="/>
  </w:docVars>
  <w:rsids>
    <w:rsidRoot w:val="00C63094"/>
    <w:rsid w:val="00064515"/>
    <w:rsid w:val="0006732E"/>
    <w:rsid w:val="001C37B2"/>
    <w:rsid w:val="0024784F"/>
    <w:rsid w:val="007A41DF"/>
    <w:rsid w:val="00867B2D"/>
    <w:rsid w:val="00917BC8"/>
    <w:rsid w:val="009D10B8"/>
    <w:rsid w:val="00A10B73"/>
    <w:rsid w:val="00A86306"/>
    <w:rsid w:val="00B94992"/>
    <w:rsid w:val="00BF4E46"/>
    <w:rsid w:val="00C63094"/>
    <w:rsid w:val="00C736FC"/>
    <w:rsid w:val="00C81899"/>
    <w:rsid w:val="00E060AD"/>
    <w:rsid w:val="00E11574"/>
    <w:rsid w:val="00F07116"/>
    <w:rsid w:val="00F2533F"/>
    <w:rsid w:val="03AC3305"/>
    <w:rsid w:val="0ACB7F59"/>
    <w:rsid w:val="1001531F"/>
    <w:rsid w:val="51A8097B"/>
    <w:rsid w:val="58275BDD"/>
    <w:rsid w:val="5E7522C3"/>
    <w:rsid w:val="71EC0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578</Words>
  <Characters>582</Characters>
  <Lines>4</Lines>
  <Paragraphs>1</Paragraphs>
  <TotalTime>15</TotalTime>
  <ScaleCrop>false</ScaleCrop>
  <LinksUpToDate>false</LinksUpToDate>
  <CharactersWithSpaces>625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Administrator</cp:lastModifiedBy>
  <cp:lastPrinted>2022-09-06T07:17:24Z</cp:lastPrinted>
  <dcterms:modified xsi:type="dcterms:W3CDTF">2022-09-06T07:18:45Z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E3A5D66FBE3C4C1195969936735114D7</vt:lpwstr>
  </property>
</Properties>
</file>