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2E0" w:rsidRPr="00D959AA" w:rsidRDefault="00D850B5" w:rsidP="00FB62E0">
      <w:pPr>
        <w:spacing w:line="480" w:lineRule="auto"/>
        <w:jc w:val="center"/>
        <w:rPr>
          <w:rFonts w:ascii="宋体"/>
          <w:b/>
          <w:sz w:val="32"/>
          <w:szCs w:val="32"/>
        </w:rPr>
      </w:pPr>
      <w:r>
        <w:rPr>
          <w:rFonts w:ascii="宋体" w:hAnsi="宋体" w:hint="eastAsia"/>
          <w:b/>
          <w:sz w:val="32"/>
          <w:szCs w:val="32"/>
        </w:rPr>
        <w:t>白城市</w:t>
      </w:r>
      <w:r w:rsidR="00FB62E0" w:rsidRPr="00D959AA">
        <w:rPr>
          <w:rFonts w:ascii="宋体" w:hAnsi="宋体" w:hint="eastAsia"/>
          <w:b/>
          <w:sz w:val="32"/>
          <w:szCs w:val="32"/>
        </w:rPr>
        <w:t>征地区片综合地价调整项目社会稳定风险民意调查问卷</w:t>
      </w:r>
    </w:p>
    <w:tbl>
      <w:tblPr>
        <w:tblW w:w="9485" w:type="dxa"/>
        <w:jc w:val="center"/>
        <w:tblLook w:val="0000"/>
      </w:tblPr>
      <w:tblGrid>
        <w:gridCol w:w="1058"/>
        <w:gridCol w:w="1982"/>
        <w:gridCol w:w="712"/>
        <w:gridCol w:w="907"/>
        <w:gridCol w:w="794"/>
        <w:gridCol w:w="692"/>
        <w:gridCol w:w="914"/>
        <w:gridCol w:w="2426"/>
      </w:tblGrid>
      <w:tr w:rsidR="00FB62E0" w:rsidTr="00BF1BD0">
        <w:trPr>
          <w:trHeight w:val="921"/>
          <w:jc w:val="center"/>
        </w:trPr>
        <w:tc>
          <w:tcPr>
            <w:tcW w:w="1058" w:type="dxa"/>
            <w:tcBorders>
              <w:top w:val="single" w:sz="4" w:space="0" w:color="auto"/>
              <w:left w:val="single" w:sz="4" w:space="0" w:color="auto"/>
              <w:bottom w:val="single" w:sz="4" w:space="0" w:color="auto"/>
              <w:right w:val="single" w:sz="4" w:space="0" w:color="auto"/>
            </w:tcBorders>
            <w:noWrap/>
            <w:vAlign w:val="center"/>
          </w:tcPr>
          <w:p w:rsidR="00FB62E0" w:rsidRPr="00AB2377" w:rsidRDefault="00FB62E0" w:rsidP="00BF1BD0">
            <w:pPr>
              <w:widowControl/>
              <w:adjustRightInd w:val="0"/>
              <w:snapToGrid w:val="0"/>
              <w:spacing w:line="320" w:lineRule="exact"/>
              <w:jc w:val="left"/>
              <w:rPr>
                <w:rFonts w:ascii="宋体" w:cs="宋体"/>
                <w:color w:val="000000"/>
                <w:kern w:val="0"/>
                <w:sz w:val="24"/>
              </w:rPr>
            </w:pPr>
            <w:r w:rsidRPr="00AB2377">
              <w:rPr>
                <w:rFonts w:ascii="宋体" w:hAnsi="宋体" w:cs="宋体" w:hint="eastAsia"/>
                <w:color w:val="000000"/>
                <w:kern w:val="0"/>
                <w:sz w:val="24"/>
              </w:rPr>
              <w:t>姓名</w:t>
            </w:r>
          </w:p>
        </w:tc>
        <w:tc>
          <w:tcPr>
            <w:tcW w:w="1982" w:type="dxa"/>
            <w:tcBorders>
              <w:top w:val="single" w:sz="4" w:space="0" w:color="auto"/>
              <w:left w:val="nil"/>
              <w:bottom w:val="single" w:sz="4" w:space="0" w:color="auto"/>
              <w:right w:val="single" w:sz="4" w:space="0" w:color="auto"/>
            </w:tcBorders>
            <w:noWrap/>
            <w:vAlign w:val="center"/>
          </w:tcPr>
          <w:p w:rsidR="00FB62E0" w:rsidRPr="00AB2377" w:rsidRDefault="00FB62E0" w:rsidP="00BF1BD0">
            <w:pPr>
              <w:widowControl/>
              <w:adjustRightInd w:val="0"/>
              <w:snapToGrid w:val="0"/>
              <w:spacing w:line="320" w:lineRule="exact"/>
              <w:jc w:val="left"/>
              <w:rPr>
                <w:rFonts w:ascii="宋体" w:cs="宋体"/>
                <w:color w:val="000000"/>
                <w:kern w:val="0"/>
                <w:sz w:val="24"/>
              </w:rPr>
            </w:pPr>
          </w:p>
        </w:tc>
        <w:tc>
          <w:tcPr>
            <w:tcW w:w="712" w:type="dxa"/>
            <w:tcBorders>
              <w:top w:val="single" w:sz="4" w:space="0" w:color="auto"/>
              <w:left w:val="nil"/>
              <w:bottom w:val="single" w:sz="4" w:space="0" w:color="auto"/>
              <w:right w:val="single" w:sz="4" w:space="0" w:color="auto"/>
            </w:tcBorders>
            <w:noWrap/>
            <w:vAlign w:val="center"/>
          </w:tcPr>
          <w:p w:rsidR="00FB62E0" w:rsidRPr="00AB2377" w:rsidRDefault="00FB62E0" w:rsidP="00BF1BD0">
            <w:pPr>
              <w:widowControl/>
              <w:adjustRightInd w:val="0"/>
              <w:snapToGrid w:val="0"/>
              <w:spacing w:line="320" w:lineRule="exact"/>
              <w:jc w:val="left"/>
              <w:rPr>
                <w:rFonts w:ascii="宋体" w:cs="宋体"/>
                <w:color w:val="000000"/>
                <w:kern w:val="0"/>
                <w:sz w:val="24"/>
              </w:rPr>
            </w:pPr>
            <w:r w:rsidRPr="00AB2377">
              <w:rPr>
                <w:rFonts w:ascii="宋体" w:hAnsi="宋体" w:cs="宋体" w:hint="eastAsia"/>
                <w:color w:val="000000"/>
                <w:kern w:val="0"/>
                <w:sz w:val="24"/>
              </w:rPr>
              <w:t>性别</w:t>
            </w:r>
          </w:p>
        </w:tc>
        <w:tc>
          <w:tcPr>
            <w:tcW w:w="907" w:type="dxa"/>
            <w:tcBorders>
              <w:top w:val="single" w:sz="4" w:space="0" w:color="auto"/>
              <w:left w:val="nil"/>
              <w:bottom w:val="single" w:sz="4" w:space="0" w:color="auto"/>
              <w:right w:val="single" w:sz="4" w:space="0" w:color="auto"/>
            </w:tcBorders>
            <w:noWrap/>
            <w:vAlign w:val="center"/>
          </w:tcPr>
          <w:p w:rsidR="00FB62E0" w:rsidRPr="00AB2377" w:rsidRDefault="00FB62E0" w:rsidP="00BF1BD0">
            <w:pPr>
              <w:widowControl/>
              <w:adjustRightInd w:val="0"/>
              <w:snapToGrid w:val="0"/>
              <w:spacing w:line="320" w:lineRule="exact"/>
              <w:jc w:val="left"/>
              <w:rPr>
                <w:rFonts w:ascii="宋体" w:cs="宋体"/>
                <w:color w:val="000000"/>
                <w:kern w:val="0"/>
                <w:sz w:val="24"/>
              </w:rPr>
            </w:pPr>
          </w:p>
        </w:tc>
        <w:tc>
          <w:tcPr>
            <w:tcW w:w="794" w:type="dxa"/>
            <w:tcBorders>
              <w:top w:val="single" w:sz="4" w:space="0" w:color="auto"/>
              <w:left w:val="nil"/>
              <w:bottom w:val="single" w:sz="4" w:space="0" w:color="auto"/>
              <w:right w:val="single" w:sz="4" w:space="0" w:color="auto"/>
            </w:tcBorders>
            <w:noWrap/>
            <w:vAlign w:val="center"/>
          </w:tcPr>
          <w:p w:rsidR="00FB62E0" w:rsidRPr="00AB2377" w:rsidRDefault="00FB62E0" w:rsidP="00BF1BD0">
            <w:pPr>
              <w:widowControl/>
              <w:adjustRightInd w:val="0"/>
              <w:snapToGrid w:val="0"/>
              <w:spacing w:line="320" w:lineRule="exact"/>
              <w:jc w:val="left"/>
              <w:rPr>
                <w:rFonts w:ascii="宋体" w:cs="宋体"/>
                <w:color w:val="000000"/>
                <w:kern w:val="0"/>
                <w:sz w:val="24"/>
              </w:rPr>
            </w:pPr>
            <w:r w:rsidRPr="00AB2377">
              <w:rPr>
                <w:rFonts w:ascii="宋体" w:hAnsi="宋体" w:cs="宋体" w:hint="eastAsia"/>
                <w:color w:val="000000"/>
                <w:kern w:val="0"/>
                <w:sz w:val="24"/>
              </w:rPr>
              <w:t>年龄</w:t>
            </w:r>
          </w:p>
        </w:tc>
        <w:tc>
          <w:tcPr>
            <w:tcW w:w="692" w:type="dxa"/>
            <w:tcBorders>
              <w:top w:val="single" w:sz="4" w:space="0" w:color="auto"/>
              <w:left w:val="nil"/>
              <w:bottom w:val="single" w:sz="4" w:space="0" w:color="auto"/>
              <w:right w:val="single" w:sz="4" w:space="0" w:color="auto"/>
            </w:tcBorders>
            <w:noWrap/>
            <w:vAlign w:val="center"/>
          </w:tcPr>
          <w:p w:rsidR="00FB62E0" w:rsidRPr="00AB2377" w:rsidRDefault="00FB62E0" w:rsidP="00BF1BD0">
            <w:pPr>
              <w:widowControl/>
              <w:adjustRightInd w:val="0"/>
              <w:snapToGrid w:val="0"/>
              <w:spacing w:line="320" w:lineRule="exact"/>
              <w:jc w:val="left"/>
              <w:rPr>
                <w:rFonts w:ascii="宋体" w:cs="宋体"/>
                <w:color w:val="000000"/>
                <w:kern w:val="0"/>
                <w:sz w:val="24"/>
              </w:rPr>
            </w:pPr>
          </w:p>
        </w:tc>
        <w:tc>
          <w:tcPr>
            <w:tcW w:w="914" w:type="dxa"/>
            <w:tcBorders>
              <w:top w:val="single" w:sz="4" w:space="0" w:color="auto"/>
              <w:left w:val="nil"/>
              <w:bottom w:val="single" w:sz="4" w:space="0" w:color="auto"/>
              <w:right w:val="single" w:sz="4" w:space="0" w:color="auto"/>
            </w:tcBorders>
            <w:noWrap/>
            <w:vAlign w:val="center"/>
          </w:tcPr>
          <w:p w:rsidR="00FB62E0" w:rsidRPr="00AB2377" w:rsidRDefault="00FB62E0" w:rsidP="00BF1BD0">
            <w:pPr>
              <w:widowControl/>
              <w:adjustRightInd w:val="0"/>
              <w:snapToGrid w:val="0"/>
              <w:spacing w:line="320" w:lineRule="exact"/>
              <w:jc w:val="left"/>
              <w:rPr>
                <w:rFonts w:ascii="宋体" w:cs="宋体"/>
                <w:color w:val="000000"/>
                <w:kern w:val="0"/>
                <w:sz w:val="24"/>
              </w:rPr>
            </w:pPr>
            <w:r w:rsidRPr="00AB2377">
              <w:rPr>
                <w:rFonts w:ascii="宋体" w:hAnsi="宋体" w:cs="宋体" w:hint="eastAsia"/>
                <w:color w:val="000000"/>
                <w:kern w:val="0"/>
                <w:sz w:val="24"/>
              </w:rPr>
              <w:t>职业</w:t>
            </w:r>
          </w:p>
        </w:tc>
        <w:tc>
          <w:tcPr>
            <w:tcW w:w="2426" w:type="dxa"/>
            <w:tcBorders>
              <w:top w:val="single" w:sz="4" w:space="0" w:color="auto"/>
              <w:left w:val="nil"/>
              <w:bottom w:val="single" w:sz="4" w:space="0" w:color="auto"/>
              <w:right w:val="single" w:sz="4" w:space="0" w:color="auto"/>
            </w:tcBorders>
            <w:vAlign w:val="center"/>
          </w:tcPr>
          <w:p w:rsidR="00FB62E0" w:rsidRPr="00AB2377" w:rsidRDefault="00FB62E0" w:rsidP="00BF1BD0">
            <w:pPr>
              <w:widowControl/>
              <w:adjustRightInd w:val="0"/>
              <w:snapToGrid w:val="0"/>
              <w:spacing w:line="320" w:lineRule="exact"/>
              <w:jc w:val="left"/>
              <w:rPr>
                <w:rFonts w:ascii="宋体" w:cs="宋体"/>
                <w:color w:val="000000"/>
                <w:kern w:val="0"/>
                <w:sz w:val="24"/>
              </w:rPr>
            </w:pPr>
          </w:p>
        </w:tc>
      </w:tr>
      <w:tr w:rsidR="00FB62E0" w:rsidTr="00BF1BD0">
        <w:trPr>
          <w:trHeight w:val="834"/>
          <w:jc w:val="center"/>
        </w:trPr>
        <w:tc>
          <w:tcPr>
            <w:tcW w:w="1058" w:type="dxa"/>
            <w:tcBorders>
              <w:top w:val="nil"/>
              <w:left w:val="single" w:sz="4" w:space="0" w:color="auto"/>
              <w:bottom w:val="single" w:sz="4" w:space="0" w:color="auto"/>
              <w:right w:val="single" w:sz="4" w:space="0" w:color="auto"/>
            </w:tcBorders>
            <w:noWrap/>
            <w:vAlign w:val="center"/>
          </w:tcPr>
          <w:p w:rsidR="00FB62E0" w:rsidRPr="00AB2377" w:rsidRDefault="00FB62E0" w:rsidP="00BF1BD0">
            <w:pPr>
              <w:widowControl/>
              <w:adjustRightInd w:val="0"/>
              <w:snapToGrid w:val="0"/>
              <w:spacing w:line="320" w:lineRule="exact"/>
              <w:jc w:val="left"/>
              <w:rPr>
                <w:rFonts w:ascii="宋体" w:cs="宋体"/>
                <w:color w:val="000000"/>
                <w:kern w:val="0"/>
                <w:sz w:val="24"/>
              </w:rPr>
            </w:pPr>
            <w:r w:rsidRPr="00AB2377">
              <w:rPr>
                <w:rFonts w:ascii="宋体" w:hAnsi="宋体" w:cs="宋体" w:hint="eastAsia"/>
                <w:color w:val="000000"/>
                <w:kern w:val="0"/>
                <w:sz w:val="24"/>
              </w:rPr>
              <w:t>住址</w:t>
            </w:r>
          </w:p>
        </w:tc>
        <w:tc>
          <w:tcPr>
            <w:tcW w:w="5087" w:type="dxa"/>
            <w:gridSpan w:val="5"/>
            <w:tcBorders>
              <w:top w:val="single" w:sz="4" w:space="0" w:color="auto"/>
              <w:left w:val="nil"/>
              <w:bottom w:val="single" w:sz="4" w:space="0" w:color="auto"/>
              <w:right w:val="single" w:sz="4" w:space="0" w:color="auto"/>
            </w:tcBorders>
            <w:noWrap/>
            <w:vAlign w:val="center"/>
          </w:tcPr>
          <w:p w:rsidR="00FB62E0" w:rsidRPr="00AB2377" w:rsidRDefault="00FB62E0" w:rsidP="00BF1BD0">
            <w:pPr>
              <w:widowControl/>
              <w:adjustRightInd w:val="0"/>
              <w:snapToGrid w:val="0"/>
              <w:spacing w:line="320" w:lineRule="exact"/>
              <w:jc w:val="center"/>
              <w:rPr>
                <w:rFonts w:ascii="宋体" w:cs="宋体"/>
                <w:color w:val="000000"/>
                <w:kern w:val="0"/>
                <w:sz w:val="24"/>
              </w:rPr>
            </w:pPr>
          </w:p>
        </w:tc>
        <w:tc>
          <w:tcPr>
            <w:tcW w:w="914" w:type="dxa"/>
            <w:tcBorders>
              <w:top w:val="nil"/>
              <w:left w:val="nil"/>
              <w:bottom w:val="single" w:sz="4" w:space="0" w:color="auto"/>
              <w:right w:val="single" w:sz="4" w:space="0" w:color="auto"/>
            </w:tcBorders>
            <w:noWrap/>
            <w:vAlign w:val="center"/>
          </w:tcPr>
          <w:p w:rsidR="00FB62E0" w:rsidRPr="00AB2377" w:rsidRDefault="00FB62E0" w:rsidP="00BF1BD0">
            <w:pPr>
              <w:widowControl/>
              <w:adjustRightInd w:val="0"/>
              <w:snapToGrid w:val="0"/>
              <w:spacing w:line="320" w:lineRule="exact"/>
              <w:jc w:val="left"/>
              <w:rPr>
                <w:rFonts w:ascii="宋体" w:cs="宋体"/>
                <w:color w:val="000000"/>
                <w:kern w:val="0"/>
                <w:sz w:val="24"/>
              </w:rPr>
            </w:pPr>
            <w:r w:rsidRPr="00AB2377">
              <w:rPr>
                <w:rFonts w:ascii="宋体" w:hAnsi="宋体" w:cs="宋体" w:hint="eastAsia"/>
                <w:color w:val="000000"/>
                <w:kern w:val="0"/>
                <w:sz w:val="24"/>
              </w:rPr>
              <w:t>电话</w:t>
            </w:r>
          </w:p>
        </w:tc>
        <w:tc>
          <w:tcPr>
            <w:tcW w:w="2426" w:type="dxa"/>
            <w:tcBorders>
              <w:top w:val="nil"/>
              <w:left w:val="nil"/>
              <w:bottom w:val="single" w:sz="4" w:space="0" w:color="auto"/>
              <w:right w:val="single" w:sz="4" w:space="0" w:color="auto"/>
            </w:tcBorders>
            <w:vAlign w:val="center"/>
          </w:tcPr>
          <w:p w:rsidR="00FB62E0" w:rsidRPr="00AB2377" w:rsidRDefault="00FB62E0" w:rsidP="00BF1BD0">
            <w:pPr>
              <w:widowControl/>
              <w:adjustRightInd w:val="0"/>
              <w:snapToGrid w:val="0"/>
              <w:spacing w:line="320" w:lineRule="exact"/>
              <w:jc w:val="left"/>
              <w:rPr>
                <w:rFonts w:ascii="宋体" w:cs="宋体"/>
                <w:color w:val="000000"/>
                <w:kern w:val="0"/>
                <w:sz w:val="24"/>
              </w:rPr>
            </w:pPr>
          </w:p>
        </w:tc>
      </w:tr>
      <w:tr w:rsidR="00FB62E0" w:rsidTr="00BF1BD0">
        <w:trPr>
          <w:trHeight w:val="656"/>
          <w:jc w:val="center"/>
        </w:trPr>
        <w:tc>
          <w:tcPr>
            <w:tcW w:w="9485" w:type="dxa"/>
            <w:gridSpan w:val="8"/>
            <w:vMerge w:val="restart"/>
            <w:tcBorders>
              <w:top w:val="single" w:sz="4" w:space="0" w:color="auto"/>
              <w:left w:val="single" w:sz="4" w:space="0" w:color="auto"/>
              <w:bottom w:val="single" w:sz="4" w:space="0" w:color="auto"/>
              <w:right w:val="single" w:sz="4" w:space="0" w:color="auto"/>
            </w:tcBorders>
          </w:tcPr>
          <w:p w:rsidR="00FB62E0" w:rsidRPr="00AB2377" w:rsidRDefault="00FB62E0" w:rsidP="00BF1BD0">
            <w:pPr>
              <w:widowControl/>
              <w:adjustRightInd w:val="0"/>
              <w:snapToGrid w:val="0"/>
              <w:spacing w:line="320" w:lineRule="exact"/>
              <w:jc w:val="left"/>
              <w:rPr>
                <w:rFonts w:ascii="宋体" w:cs="宋体"/>
                <w:b/>
                <w:color w:val="000000"/>
                <w:kern w:val="0"/>
                <w:sz w:val="24"/>
              </w:rPr>
            </w:pPr>
            <w:r w:rsidRPr="00AB2377">
              <w:rPr>
                <w:rFonts w:ascii="宋体" w:hAnsi="宋体" w:cs="宋体" w:hint="eastAsia"/>
                <w:b/>
                <w:color w:val="000000"/>
                <w:kern w:val="0"/>
                <w:sz w:val="24"/>
              </w:rPr>
              <w:t>项目概况</w:t>
            </w:r>
            <w:r>
              <w:rPr>
                <w:rFonts w:ascii="宋体" w:hAnsi="宋体" w:cs="宋体" w:hint="eastAsia"/>
                <w:b/>
                <w:color w:val="000000"/>
                <w:kern w:val="0"/>
                <w:sz w:val="24"/>
              </w:rPr>
              <w:t>：</w:t>
            </w:r>
          </w:p>
          <w:p w:rsidR="00FB62E0" w:rsidRPr="00AB2377" w:rsidRDefault="00FB62E0" w:rsidP="00BF1BD0">
            <w:pPr>
              <w:widowControl/>
              <w:adjustRightInd w:val="0"/>
              <w:snapToGrid w:val="0"/>
              <w:spacing w:line="320" w:lineRule="exact"/>
              <w:ind w:firstLine="442"/>
              <w:jc w:val="left"/>
              <w:rPr>
                <w:rFonts w:ascii="宋体" w:hAnsi="宋体" w:cs="宋体"/>
                <w:b/>
                <w:color w:val="000000"/>
                <w:kern w:val="0"/>
                <w:sz w:val="24"/>
              </w:rPr>
            </w:pPr>
            <w:r w:rsidRPr="00AB2377">
              <w:rPr>
                <w:rFonts w:ascii="宋体" w:hAnsi="宋体" w:cs="宋体" w:hint="eastAsia"/>
                <w:color w:val="000000"/>
                <w:kern w:val="0"/>
                <w:sz w:val="24"/>
              </w:rPr>
              <w:t>根据新修改的《土地管理法》</w:t>
            </w:r>
            <w:r w:rsidRPr="005C604C">
              <w:rPr>
                <w:rFonts w:ascii="宋体" w:hAnsi="宋体" w:cs="宋体" w:hint="eastAsia"/>
                <w:color w:val="000000"/>
                <w:kern w:val="0"/>
                <w:sz w:val="24"/>
              </w:rPr>
              <w:t>第四十八条</w:t>
            </w:r>
            <w:r w:rsidRPr="00AB2377">
              <w:rPr>
                <w:rFonts w:ascii="宋体" w:hAnsi="宋体" w:cs="宋体" w:hint="eastAsia"/>
                <w:color w:val="000000"/>
                <w:kern w:val="0"/>
                <w:sz w:val="24"/>
              </w:rPr>
              <w:t>中明确规定“征收农用地的土地补偿费、安置补助费标准由省、自治区、直辖市通过制定公布区片综合地价确定”，并要求至少每三年调整或者重新公布一次。</w:t>
            </w:r>
            <w:r w:rsidRPr="00AB2377">
              <w:rPr>
                <w:rFonts w:ascii="宋体" w:hAnsi="宋体" w:cs="宋体" w:hint="eastAsia"/>
                <w:b/>
                <w:color w:val="000000"/>
                <w:kern w:val="0"/>
                <w:sz w:val="24"/>
              </w:rPr>
              <w:t>根据《自然资源部办公厅关于加快制定征收农用地区片综合地价工作的通知》（自然资办发〔2019〕53号）、</w:t>
            </w:r>
            <w:r w:rsidRPr="005C604C">
              <w:rPr>
                <w:rFonts w:ascii="宋体" w:hAnsi="宋体" w:cs="宋体" w:hint="eastAsia"/>
                <w:b/>
                <w:color w:val="000000"/>
                <w:kern w:val="0"/>
                <w:sz w:val="24"/>
              </w:rPr>
              <w:t>《吉林省自然资源厅关于做好农用地区片综合地价制定工作的通知》（吉自然资函〔2023〕454号）</w:t>
            </w:r>
            <w:r w:rsidRPr="00AB2377">
              <w:rPr>
                <w:rFonts w:ascii="宋体" w:hAnsi="宋体" w:cs="宋体" w:hint="eastAsia"/>
                <w:b/>
                <w:color w:val="000000"/>
                <w:kern w:val="0"/>
                <w:sz w:val="24"/>
              </w:rPr>
              <w:t>等有关文件精神和规定，调整我</w:t>
            </w:r>
            <w:r>
              <w:rPr>
                <w:rFonts w:ascii="宋体" w:hAnsi="宋体" w:cs="宋体" w:hint="eastAsia"/>
                <w:b/>
                <w:color w:val="000000"/>
                <w:kern w:val="0"/>
                <w:sz w:val="24"/>
              </w:rPr>
              <w:t>市</w:t>
            </w:r>
            <w:r w:rsidRPr="00AB2377">
              <w:rPr>
                <w:rFonts w:ascii="宋体" w:hAnsi="宋体" w:cs="宋体" w:hint="eastAsia"/>
                <w:b/>
                <w:color w:val="000000"/>
                <w:kern w:val="0"/>
                <w:sz w:val="24"/>
              </w:rPr>
              <w:t>行政区域征地区片综合地价。</w:t>
            </w:r>
          </w:p>
          <w:p w:rsidR="00FB62E0" w:rsidRPr="00AB2377" w:rsidRDefault="00FB62E0" w:rsidP="00BF1BD0">
            <w:pPr>
              <w:widowControl/>
              <w:adjustRightInd w:val="0"/>
              <w:snapToGrid w:val="0"/>
              <w:spacing w:line="320" w:lineRule="exact"/>
              <w:ind w:firstLine="442"/>
              <w:jc w:val="left"/>
              <w:rPr>
                <w:rFonts w:ascii="宋体" w:hAnsi="宋体" w:cs="宋体"/>
                <w:color w:val="000000"/>
                <w:kern w:val="0"/>
                <w:sz w:val="24"/>
              </w:rPr>
            </w:pPr>
            <w:r w:rsidRPr="00AB2377">
              <w:rPr>
                <w:rFonts w:ascii="宋体" w:hAnsi="宋体" w:cs="宋体" w:hint="eastAsia"/>
                <w:color w:val="000000"/>
                <w:kern w:val="0"/>
                <w:sz w:val="24"/>
              </w:rPr>
              <w:t>区片综合地价的制定，主要依据土地原用途、土地资源条件、土地产值、土地区位、土地供求关系、人口以及社会经济发展水平等因素进行合理测算。</w:t>
            </w:r>
          </w:p>
          <w:p w:rsidR="00FB62E0" w:rsidRPr="00AB2377" w:rsidRDefault="00FB62E0" w:rsidP="00BF1BD0">
            <w:pPr>
              <w:widowControl/>
              <w:adjustRightInd w:val="0"/>
              <w:snapToGrid w:val="0"/>
              <w:spacing w:line="320" w:lineRule="exact"/>
              <w:ind w:firstLine="442"/>
              <w:jc w:val="left"/>
              <w:rPr>
                <w:rFonts w:ascii="宋体" w:hAnsi="宋体" w:cs="宋体"/>
                <w:color w:val="000000"/>
                <w:kern w:val="0"/>
                <w:sz w:val="24"/>
              </w:rPr>
            </w:pPr>
            <w:r w:rsidRPr="00AB2377">
              <w:rPr>
                <w:rFonts w:ascii="宋体" w:hAnsi="宋体" w:cs="宋体" w:hint="eastAsia"/>
                <w:color w:val="000000"/>
                <w:kern w:val="0"/>
                <w:sz w:val="24"/>
              </w:rPr>
              <w:t>本次</w:t>
            </w:r>
            <w:r w:rsidR="00D850B5">
              <w:rPr>
                <w:rFonts w:ascii="宋体" w:hAnsi="宋体" w:cs="宋体" w:hint="eastAsia"/>
                <w:color w:val="000000"/>
                <w:kern w:val="0"/>
                <w:sz w:val="24"/>
              </w:rPr>
              <w:t>白城市</w:t>
            </w:r>
            <w:r w:rsidRPr="00AB2377">
              <w:rPr>
                <w:rFonts w:ascii="宋体" w:hAnsi="宋体" w:cs="宋体" w:hint="eastAsia"/>
                <w:color w:val="000000"/>
                <w:kern w:val="0"/>
                <w:sz w:val="24"/>
              </w:rPr>
              <w:t>征地区片综合地价覆盖</w:t>
            </w:r>
            <w:r>
              <w:rPr>
                <w:rFonts w:ascii="宋体" w:hAnsi="宋体" w:cs="宋体" w:hint="eastAsia"/>
                <w:color w:val="000000"/>
                <w:kern w:val="0"/>
                <w:sz w:val="24"/>
              </w:rPr>
              <w:t>市</w:t>
            </w:r>
            <w:r w:rsidRPr="00AB2377">
              <w:rPr>
                <w:rFonts w:ascii="宋体" w:hAnsi="宋体" w:cs="宋体" w:hint="eastAsia"/>
                <w:color w:val="000000"/>
                <w:kern w:val="0"/>
                <w:sz w:val="24"/>
              </w:rPr>
              <w:t>域范围所有集体土地。项目工作过程应充分考虑公众意愿，尊重公众的看法和选择，以调查问卷方式征求公众对项目社会稳定风险的意见。</w:t>
            </w:r>
          </w:p>
          <w:p w:rsidR="00FB62E0" w:rsidRPr="00AB2377" w:rsidRDefault="00FB62E0" w:rsidP="00BF1BD0">
            <w:pPr>
              <w:widowControl/>
              <w:adjustRightInd w:val="0"/>
              <w:snapToGrid w:val="0"/>
              <w:spacing w:line="320" w:lineRule="exact"/>
              <w:ind w:firstLine="442"/>
              <w:jc w:val="left"/>
              <w:rPr>
                <w:rFonts w:ascii="宋体" w:cs="宋体"/>
                <w:color w:val="000000"/>
                <w:kern w:val="0"/>
                <w:sz w:val="24"/>
              </w:rPr>
            </w:pPr>
            <w:r w:rsidRPr="00AB2377">
              <w:rPr>
                <w:rFonts w:ascii="宋体" w:hAnsi="宋体" w:cs="宋体" w:hint="eastAsia"/>
                <w:color w:val="000000"/>
                <w:kern w:val="0"/>
                <w:sz w:val="24"/>
              </w:rPr>
              <w:t>本调查采用记名方式，答案没有对错之分，如实回答就是最好的回答。我们保证您的答案仅用于本项目的社会稳定风险分析，不会影响到您的个人利害关系。在此表示衷心感谢！</w:t>
            </w:r>
          </w:p>
        </w:tc>
      </w:tr>
      <w:tr w:rsidR="00FB62E0" w:rsidTr="00BF1BD0">
        <w:trPr>
          <w:trHeight w:val="624"/>
          <w:jc w:val="center"/>
        </w:trPr>
        <w:tc>
          <w:tcPr>
            <w:tcW w:w="9485" w:type="dxa"/>
            <w:gridSpan w:val="8"/>
            <w:vMerge/>
            <w:tcBorders>
              <w:top w:val="single" w:sz="4" w:space="0" w:color="auto"/>
              <w:left w:val="single" w:sz="4" w:space="0" w:color="auto"/>
              <w:bottom w:val="single" w:sz="4" w:space="0" w:color="auto"/>
              <w:right w:val="single" w:sz="4" w:space="0" w:color="auto"/>
            </w:tcBorders>
            <w:vAlign w:val="center"/>
          </w:tcPr>
          <w:p w:rsidR="00FB62E0" w:rsidRPr="00AB2377" w:rsidRDefault="00FB62E0" w:rsidP="00BF1BD0">
            <w:pPr>
              <w:widowControl/>
              <w:spacing w:line="320" w:lineRule="exact"/>
              <w:jc w:val="left"/>
              <w:rPr>
                <w:rFonts w:ascii="宋体" w:cs="宋体"/>
                <w:color w:val="000000"/>
                <w:kern w:val="0"/>
                <w:sz w:val="24"/>
              </w:rPr>
            </w:pPr>
          </w:p>
        </w:tc>
      </w:tr>
      <w:tr w:rsidR="00FB62E0" w:rsidTr="00BF1BD0">
        <w:trPr>
          <w:trHeight w:val="624"/>
          <w:jc w:val="center"/>
        </w:trPr>
        <w:tc>
          <w:tcPr>
            <w:tcW w:w="9485" w:type="dxa"/>
            <w:gridSpan w:val="8"/>
            <w:vMerge/>
            <w:tcBorders>
              <w:top w:val="single" w:sz="4" w:space="0" w:color="auto"/>
              <w:left w:val="single" w:sz="4" w:space="0" w:color="auto"/>
              <w:bottom w:val="single" w:sz="4" w:space="0" w:color="auto"/>
              <w:right w:val="single" w:sz="4" w:space="0" w:color="auto"/>
            </w:tcBorders>
            <w:vAlign w:val="center"/>
          </w:tcPr>
          <w:p w:rsidR="00FB62E0" w:rsidRPr="00AB2377" w:rsidRDefault="00FB62E0" w:rsidP="00BF1BD0">
            <w:pPr>
              <w:widowControl/>
              <w:spacing w:line="320" w:lineRule="exact"/>
              <w:jc w:val="left"/>
              <w:rPr>
                <w:rFonts w:ascii="宋体" w:cs="宋体"/>
                <w:color w:val="000000"/>
                <w:kern w:val="0"/>
                <w:sz w:val="24"/>
              </w:rPr>
            </w:pPr>
          </w:p>
        </w:tc>
      </w:tr>
      <w:tr w:rsidR="00FB62E0" w:rsidTr="00BF1BD0">
        <w:trPr>
          <w:trHeight w:val="624"/>
          <w:jc w:val="center"/>
        </w:trPr>
        <w:tc>
          <w:tcPr>
            <w:tcW w:w="9485" w:type="dxa"/>
            <w:gridSpan w:val="8"/>
            <w:vMerge/>
            <w:tcBorders>
              <w:top w:val="single" w:sz="4" w:space="0" w:color="auto"/>
              <w:left w:val="single" w:sz="4" w:space="0" w:color="auto"/>
              <w:bottom w:val="single" w:sz="4" w:space="0" w:color="auto"/>
              <w:right w:val="single" w:sz="4" w:space="0" w:color="auto"/>
            </w:tcBorders>
            <w:vAlign w:val="center"/>
          </w:tcPr>
          <w:p w:rsidR="00FB62E0" w:rsidRPr="00AB2377" w:rsidRDefault="00FB62E0" w:rsidP="00BF1BD0">
            <w:pPr>
              <w:widowControl/>
              <w:spacing w:line="320" w:lineRule="exact"/>
              <w:jc w:val="left"/>
              <w:rPr>
                <w:rFonts w:ascii="宋体" w:cs="宋体"/>
                <w:color w:val="000000"/>
                <w:kern w:val="0"/>
                <w:sz w:val="24"/>
              </w:rPr>
            </w:pPr>
          </w:p>
        </w:tc>
      </w:tr>
      <w:tr w:rsidR="00FB62E0" w:rsidTr="00BF1BD0">
        <w:trPr>
          <w:trHeight w:val="624"/>
          <w:jc w:val="center"/>
        </w:trPr>
        <w:tc>
          <w:tcPr>
            <w:tcW w:w="9485" w:type="dxa"/>
            <w:gridSpan w:val="8"/>
            <w:vMerge/>
            <w:tcBorders>
              <w:top w:val="single" w:sz="4" w:space="0" w:color="auto"/>
              <w:left w:val="single" w:sz="4" w:space="0" w:color="auto"/>
              <w:bottom w:val="single" w:sz="4" w:space="0" w:color="auto"/>
              <w:right w:val="single" w:sz="4" w:space="0" w:color="auto"/>
            </w:tcBorders>
            <w:vAlign w:val="center"/>
          </w:tcPr>
          <w:p w:rsidR="00FB62E0" w:rsidRPr="00AB2377" w:rsidRDefault="00FB62E0" w:rsidP="00BF1BD0">
            <w:pPr>
              <w:widowControl/>
              <w:spacing w:line="320" w:lineRule="exact"/>
              <w:jc w:val="left"/>
              <w:rPr>
                <w:rFonts w:ascii="宋体" w:cs="宋体"/>
                <w:color w:val="000000"/>
                <w:kern w:val="0"/>
                <w:sz w:val="24"/>
              </w:rPr>
            </w:pPr>
          </w:p>
        </w:tc>
      </w:tr>
      <w:tr w:rsidR="00FB62E0" w:rsidTr="00BF1BD0">
        <w:trPr>
          <w:trHeight w:val="351"/>
          <w:jc w:val="center"/>
        </w:trPr>
        <w:tc>
          <w:tcPr>
            <w:tcW w:w="9485" w:type="dxa"/>
            <w:gridSpan w:val="8"/>
            <w:tcBorders>
              <w:top w:val="single" w:sz="4" w:space="0" w:color="auto"/>
              <w:left w:val="single" w:sz="4" w:space="0" w:color="auto"/>
              <w:bottom w:val="single" w:sz="4" w:space="0" w:color="auto"/>
              <w:right w:val="single" w:sz="4" w:space="0" w:color="auto"/>
            </w:tcBorders>
            <w:noWrap/>
            <w:vAlign w:val="center"/>
          </w:tcPr>
          <w:p w:rsidR="00FB62E0" w:rsidRPr="00AB2377" w:rsidRDefault="00FB62E0" w:rsidP="00BF1BD0">
            <w:pPr>
              <w:widowControl/>
              <w:adjustRightInd w:val="0"/>
              <w:snapToGrid w:val="0"/>
              <w:spacing w:line="320" w:lineRule="exact"/>
              <w:jc w:val="left"/>
              <w:rPr>
                <w:rFonts w:ascii="宋体" w:cs="宋体"/>
                <w:color w:val="000000"/>
                <w:kern w:val="0"/>
                <w:sz w:val="24"/>
              </w:rPr>
            </w:pPr>
            <w:r w:rsidRPr="00AB2377">
              <w:rPr>
                <w:rFonts w:ascii="宋体" w:hAnsi="宋体" w:cs="宋体" w:hint="eastAsia"/>
                <w:color w:val="000000"/>
                <w:kern w:val="0"/>
                <w:sz w:val="24"/>
              </w:rPr>
              <w:t>请在被选选项□上划√标记，每题只选1个：</w:t>
            </w:r>
          </w:p>
        </w:tc>
      </w:tr>
      <w:tr w:rsidR="00FB62E0" w:rsidTr="00BF1BD0">
        <w:trPr>
          <w:trHeight w:val="1100"/>
          <w:jc w:val="center"/>
        </w:trPr>
        <w:tc>
          <w:tcPr>
            <w:tcW w:w="9485" w:type="dxa"/>
            <w:gridSpan w:val="8"/>
            <w:tcBorders>
              <w:top w:val="single" w:sz="4" w:space="0" w:color="auto"/>
              <w:left w:val="single" w:sz="4" w:space="0" w:color="auto"/>
              <w:bottom w:val="single" w:sz="4" w:space="0" w:color="auto"/>
              <w:right w:val="single" w:sz="4" w:space="0" w:color="auto"/>
            </w:tcBorders>
          </w:tcPr>
          <w:p w:rsidR="00FB62E0" w:rsidRPr="00AB2377" w:rsidRDefault="00FB62E0" w:rsidP="00BF1BD0">
            <w:pPr>
              <w:widowControl/>
              <w:adjustRightInd w:val="0"/>
              <w:snapToGrid w:val="0"/>
              <w:spacing w:line="320" w:lineRule="exact"/>
              <w:jc w:val="left"/>
              <w:rPr>
                <w:rFonts w:ascii="宋体" w:hAnsi="宋体" w:cs="宋体"/>
                <w:color w:val="000000"/>
                <w:kern w:val="0"/>
                <w:sz w:val="24"/>
              </w:rPr>
            </w:pPr>
            <w:r w:rsidRPr="00AB2377">
              <w:rPr>
                <w:rFonts w:ascii="宋体" w:hAnsi="宋体" w:cs="宋体" w:hint="eastAsia"/>
                <w:color w:val="000000"/>
                <w:kern w:val="0"/>
                <w:sz w:val="24"/>
              </w:rPr>
              <w:t>1、您对本次征地区片综合地价调整的态度？   A支持□   B不支持□</w:t>
            </w:r>
          </w:p>
          <w:p w:rsidR="00FB62E0" w:rsidRPr="00AB2377" w:rsidRDefault="00FB62E0" w:rsidP="00BF1BD0">
            <w:pPr>
              <w:widowControl/>
              <w:adjustRightInd w:val="0"/>
              <w:snapToGrid w:val="0"/>
              <w:spacing w:line="320" w:lineRule="exact"/>
              <w:ind w:firstLineChars="111" w:firstLine="266"/>
              <w:jc w:val="left"/>
              <w:rPr>
                <w:rFonts w:ascii="宋体" w:cs="宋体"/>
                <w:color w:val="000000"/>
                <w:kern w:val="0"/>
                <w:sz w:val="24"/>
              </w:rPr>
            </w:pPr>
            <w:r w:rsidRPr="00AB2377">
              <w:rPr>
                <w:rFonts w:ascii="宋体" w:hAnsi="宋体" w:cs="宋体" w:hint="eastAsia"/>
                <w:color w:val="000000"/>
                <w:kern w:val="0"/>
                <w:sz w:val="24"/>
              </w:rPr>
              <w:t>如不支持请阐述理由：</w:t>
            </w:r>
          </w:p>
        </w:tc>
      </w:tr>
      <w:tr w:rsidR="00FB62E0" w:rsidTr="00BF1BD0">
        <w:trPr>
          <w:trHeight w:val="405"/>
          <w:jc w:val="center"/>
        </w:trPr>
        <w:tc>
          <w:tcPr>
            <w:tcW w:w="9485" w:type="dxa"/>
            <w:gridSpan w:val="8"/>
            <w:tcBorders>
              <w:top w:val="single" w:sz="4" w:space="0" w:color="auto"/>
              <w:left w:val="single" w:sz="4" w:space="0" w:color="auto"/>
              <w:bottom w:val="single" w:sz="4" w:space="0" w:color="auto"/>
              <w:right w:val="single" w:sz="4" w:space="0" w:color="auto"/>
            </w:tcBorders>
            <w:noWrap/>
            <w:vAlign w:val="center"/>
          </w:tcPr>
          <w:p w:rsidR="00FB62E0" w:rsidRPr="00AB2377" w:rsidRDefault="00FB62E0" w:rsidP="00BF1BD0">
            <w:pPr>
              <w:widowControl/>
              <w:adjustRightInd w:val="0"/>
              <w:snapToGrid w:val="0"/>
              <w:spacing w:line="320" w:lineRule="exact"/>
              <w:jc w:val="left"/>
              <w:rPr>
                <w:rFonts w:ascii="宋体" w:cs="宋体"/>
                <w:color w:val="000000"/>
                <w:kern w:val="0"/>
                <w:sz w:val="24"/>
              </w:rPr>
            </w:pPr>
            <w:r w:rsidRPr="00AB2377">
              <w:rPr>
                <w:rFonts w:ascii="宋体" w:hAnsi="宋体" w:cs="宋体" w:hint="eastAsia"/>
                <w:color w:val="000000"/>
                <w:kern w:val="0"/>
                <w:sz w:val="24"/>
              </w:rPr>
              <w:t>2、您对征地区片综合地价调整的了解程度？ A了解□   B一般了解□  C不了解□</w:t>
            </w:r>
          </w:p>
        </w:tc>
      </w:tr>
      <w:tr w:rsidR="00FB62E0" w:rsidTr="00BF1BD0">
        <w:trPr>
          <w:trHeight w:val="405"/>
          <w:jc w:val="center"/>
        </w:trPr>
        <w:tc>
          <w:tcPr>
            <w:tcW w:w="9485" w:type="dxa"/>
            <w:gridSpan w:val="8"/>
            <w:tcBorders>
              <w:top w:val="single" w:sz="4" w:space="0" w:color="auto"/>
              <w:left w:val="single" w:sz="4" w:space="0" w:color="auto"/>
              <w:bottom w:val="single" w:sz="4" w:space="0" w:color="auto"/>
              <w:right w:val="single" w:sz="4" w:space="0" w:color="auto"/>
            </w:tcBorders>
            <w:vAlign w:val="center"/>
          </w:tcPr>
          <w:p w:rsidR="00FB62E0" w:rsidRPr="00AB2377" w:rsidRDefault="00FB62E0" w:rsidP="00BF1BD0">
            <w:pPr>
              <w:widowControl/>
              <w:adjustRightInd w:val="0"/>
              <w:snapToGrid w:val="0"/>
              <w:spacing w:line="320" w:lineRule="exact"/>
              <w:jc w:val="left"/>
              <w:rPr>
                <w:rFonts w:ascii="宋体" w:hAnsi="宋体" w:cs="宋体"/>
                <w:color w:val="000000"/>
                <w:kern w:val="0"/>
                <w:sz w:val="24"/>
              </w:rPr>
            </w:pPr>
            <w:r w:rsidRPr="00AB2377">
              <w:rPr>
                <w:rFonts w:ascii="宋体" w:hAnsi="宋体" w:cs="宋体" w:hint="eastAsia"/>
                <w:color w:val="000000"/>
                <w:kern w:val="0"/>
                <w:sz w:val="24"/>
              </w:rPr>
              <w:t>3、您认为征地区片综合地价调整完成后对区域经济发展的影响？</w:t>
            </w:r>
          </w:p>
          <w:p w:rsidR="00FB62E0" w:rsidRPr="00AB2377" w:rsidRDefault="00FB62E0" w:rsidP="00BF1BD0">
            <w:pPr>
              <w:widowControl/>
              <w:adjustRightInd w:val="0"/>
              <w:snapToGrid w:val="0"/>
              <w:spacing w:line="320" w:lineRule="exact"/>
              <w:jc w:val="left"/>
              <w:rPr>
                <w:rFonts w:ascii="宋体" w:cs="宋体"/>
                <w:color w:val="000000"/>
                <w:kern w:val="0"/>
                <w:sz w:val="24"/>
              </w:rPr>
            </w:pPr>
            <w:r w:rsidRPr="00AB2377">
              <w:rPr>
                <w:rFonts w:ascii="宋体" w:hAnsi="宋体" w:cs="宋体" w:hint="eastAsia"/>
                <w:color w:val="000000"/>
                <w:kern w:val="0"/>
                <w:sz w:val="24"/>
              </w:rPr>
              <w:t xml:space="preserve">  </w:t>
            </w:r>
            <w:r>
              <w:rPr>
                <w:rFonts w:ascii="宋体" w:hAnsi="宋体" w:cs="宋体"/>
                <w:color w:val="000000"/>
                <w:kern w:val="0"/>
                <w:sz w:val="24"/>
              </w:rPr>
              <w:t xml:space="preserve"> </w:t>
            </w:r>
            <w:r w:rsidRPr="00AB2377">
              <w:rPr>
                <w:rFonts w:ascii="宋体" w:hAnsi="宋体" w:cs="宋体" w:hint="eastAsia"/>
                <w:color w:val="000000"/>
                <w:kern w:val="0"/>
                <w:sz w:val="24"/>
              </w:rPr>
              <w:t xml:space="preserve">A有利□ </w:t>
            </w:r>
            <w:r>
              <w:rPr>
                <w:rFonts w:ascii="宋体" w:hAnsi="宋体" w:cs="宋体"/>
                <w:color w:val="000000"/>
                <w:kern w:val="0"/>
                <w:sz w:val="24"/>
              </w:rPr>
              <w:t xml:space="preserve">  </w:t>
            </w:r>
            <w:r w:rsidRPr="00AB2377">
              <w:rPr>
                <w:rFonts w:ascii="宋体" w:hAnsi="宋体" w:cs="宋体" w:hint="eastAsia"/>
                <w:color w:val="000000"/>
                <w:kern w:val="0"/>
                <w:sz w:val="24"/>
              </w:rPr>
              <w:t xml:space="preserve"> B不利□ </w:t>
            </w:r>
            <w:r>
              <w:rPr>
                <w:rFonts w:ascii="宋体" w:hAnsi="宋体" w:cs="宋体"/>
                <w:color w:val="000000"/>
                <w:kern w:val="0"/>
                <w:sz w:val="24"/>
              </w:rPr>
              <w:t xml:space="preserve">  </w:t>
            </w:r>
            <w:r w:rsidRPr="00AB2377">
              <w:rPr>
                <w:rFonts w:ascii="宋体" w:hAnsi="宋体" w:cs="宋体" w:hint="eastAsia"/>
                <w:color w:val="000000"/>
                <w:kern w:val="0"/>
                <w:sz w:val="24"/>
              </w:rPr>
              <w:t xml:space="preserve"> C无影响□ </w:t>
            </w:r>
          </w:p>
        </w:tc>
      </w:tr>
      <w:tr w:rsidR="00FB62E0" w:rsidTr="00BF1BD0">
        <w:trPr>
          <w:trHeight w:val="405"/>
          <w:jc w:val="center"/>
        </w:trPr>
        <w:tc>
          <w:tcPr>
            <w:tcW w:w="9485" w:type="dxa"/>
            <w:gridSpan w:val="8"/>
            <w:tcBorders>
              <w:top w:val="single" w:sz="4" w:space="0" w:color="auto"/>
              <w:left w:val="single" w:sz="4" w:space="0" w:color="auto"/>
              <w:bottom w:val="single" w:sz="4" w:space="0" w:color="auto"/>
              <w:right w:val="single" w:sz="4" w:space="0" w:color="auto"/>
            </w:tcBorders>
            <w:vAlign w:val="center"/>
          </w:tcPr>
          <w:p w:rsidR="00FB62E0" w:rsidRPr="00AB2377" w:rsidRDefault="00FB62E0" w:rsidP="00BF1BD0">
            <w:pPr>
              <w:widowControl/>
              <w:adjustRightInd w:val="0"/>
              <w:snapToGrid w:val="0"/>
              <w:spacing w:line="320" w:lineRule="exact"/>
              <w:jc w:val="left"/>
              <w:rPr>
                <w:rFonts w:ascii="宋体" w:hAnsi="宋体" w:cs="宋体"/>
                <w:color w:val="000000"/>
                <w:kern w:val="0"/>
                <w:sz w:val="24"/>
              </w:rPr>
            </w:pPr>
            <w:r w:rsidRPr="00AB2377">
              <w:rPr>
                <w:rFonts w:ascii="宋体" w:hAnsi="宋体" w:cs="宋体" w:hint="eastAsia"/>
                <w:color w:val="000000"/>
                <w:kern w:val="0"/>
                <w:sz w:val="24"/>
              </w:rPr>
              <w:t xml:space="preserve">4、您认为征地区片综合地价调整完成后对您的生产生活的影响？   </w:t>
            </w:r>
          </w:p>
          <w:p w:rsidR="00FB62E0" w:rsidRPr="00AB2377" w:rsidRDefault="00FB62E0" w:rsidP="00BF1BD0">
            <w:pPr>
              <w:widowControl/>
              <w:adjustRightInd w:val="0"/>
              <w:snapToGrid w:val="0"/>
              <w:spacing w:line="320" w:lineRule="exact"/>
              <w:ind w:firstLineChars="161" w:firstLine="386"/>
              <w:jc w:val="left"/>
              <w:rPr>
                <w:rFonts w:ascii="宋体" w:cs="宋体"/>
                <w:color w:val="000000"/>
                <w:kern w:val="0"/>
                <w:sz w:val="24"/>
              </w:rPr>
            </w:pPr>
            <w:r w:rsidRPr="00AB2377">
              <w:rPr>
                <w:rFonts w:ascii="宋体" w:hAnsi="宋体" w:cs="宋体" w:hint="eastAsia"/>
                <w:color w:val="000000"/>
                <w:kern w:val="0"/>
                <w:sz w:val="24"/>
              </w:rPr>
              <w:t xml:space="preserve">A有利□ </w:t>
            </w:r>
            <w:r>
              <w:rPr>
                <w:rFonts w:ascii="宋体" w:hAnsi="宋体" w:cs="宋体"/>
                <w:color w:val="000000"/>
                <w:kern w:val="0"/>
                <w:sz w:val="24"/>
              </w:rPr>
              <w:t xml:space="preserve">  </w:t>
            </w:r>
            <w:r w:rsidRPr="00AB2377">
              <w:rPr>
                <w:rFonts w:ascii="宋体" w:hAnsi="宋体" w:cs="宋体" w:hint="eastAsia"/>
                <w:color w:val="000000"/>
                <w:kern w:val="0"/>
                <w:sz w:val="24"/>
              </w:rPr>
              <w:t xml:space="preserve"> B不利□  </w:t>
            </w:r>
            <w:r>
              <w:rPr>
                <w:rFonts w:ascii="宋体" w:hAnsi="宋体" w:cs="宋体"/>
                <w:color w:val="000000"/>
                <w:kern w:val="0"/>
                <w:sz w:val="24"/>
              </w:rPr>
              <w:t xml:space="preserve">  </w:t>
            </w:r>
            <w:r w:rsidRPr="00AB2377">
              <w:rPr>
                <w:rFonts w:ascii="宋体" w:hAnsi="宋体" w:cs="宋体" w:hint="eastAsia"/>
                <w:color w:val="000000"/>
                <w:kern w:val="0"/>
                <w:sz w:val="24"/>
              </w:rPr>
              <w:t xml:space="preserve">C无影响□ </w:t>
            </w:r>
          </w:p>
        </w:tc>
      </w:tr>
      <w:tr w:rsidR="00FB62E0" w:rsidTr="00BF1BD0">
        <w:trPr>
          <w:trHeight w:val="405"/>
          <w:jc w:val="center"/>
        </w:trPr>
        <w:tc>
          <w:tcPr>
            <w:tcW w:w="9485" w:type="dxa"/>
            <w:gridSpan w:val="8"/>
            <w:tcBorders>
              <w:top w:val="single" w:sz="4" w:space="0" w:color="auto"/>
              <w:left w:val="single" w:sz="4" w:space="0" w:color="auto"/>
              <w:bottom w:val="single" w:sz="4" w:space="0" w:color="auto"/>
              <w:right w:val="single" w:sz="4" w:space="0" w:color="auto"/>
            </w:tcBorders>
            <w:vAlign w:val="center"/>
          </w:tcPr>
          <w:p w:rsidR="00FB62E0" w:rsidRPr="00AB2377" w:rsidRDefault="00FB62E0" w:rsidP="00BF1BD0">
            <w:pPr>
              <w:widowControl/>
              <w:adjustRightInd w:val="0"/>
              <w:snapToGrid w:val="0"/>
              <w:spacing w:line="320" w:lineRule="exact"/>
              <w:jc w:val="left"/>
              <w:rPr>
                <w:rFonts w:ascii="宋体" w:cs="宋体"/>
                <w:color w:val="000000"/>
                <w:kern w:val="0"/>
                <w:sz w:val="24"/>
              </w:rPr>
            </w:pPr>
            <w:r w:rsidRPr="00AB2377">
              <w:rPr>
                <w:rFonts w:ascii="宋体" w:hAnsi="宋体" w:cs="宋体" w:hint="eastAsia"/>
                <w:color w:val="000000"/>
                <w:kern w:val="0"/>
                <w:sz w:val="24"/>
              </w:rPr>
              <w:t xml:space="preserve">5、对于本次征地区片综合地价调整，您最担心哪方面的问题？  </w:t>
            </w:r>
          </w:p>
          <w:p w:rsidR="00FB62E0" w:rsidRPr="00AB2377" w:rsidRDefault="00FB62E0" w:rsidP="00BF1BD0">
            <w:pPr>
              <w:widowControl/>
              <w:adjustRightInd w:val="0"/>
              <w:snapToGrid w:val="0"/>
              <w:spacing w:line="320" w:lineRule="exact"/>
              <w:ind w:firstLineChars="161" w:firstLine="386"/>
              <w:jc w:val="left"/>
              <w:rPr>
                <w:rFonts w:ascii="宋体" w:cs="宋体"/>
                <w:color w:val="000000"/>
                <w:kern w:val="0"/>
                <w:sz w:val="24"/>
              </w:rPr>
            </w:pPr>
            <w:r w:rsidRPr="00AB2377">
              <w:rPr>
                <w:rFonts w:ascii="宋体" w:hAnsi="宋体" w:cs="宋体" w:hint="eastAsia"/>
                <w:color w:val="000000"/>
                <w:kern w:val="0"/>
                <w:sz w:val="24"/>
              </w:rPr>
              <w:t xml:space="preserve">A区片价格低于现行区片价□ </w:t>
            </w:r>
            <w:r>
              <w:rPr>
                <w:rFonts w:ascii="宋体" w:hAnsi="宋体" w:cs="宋体"/>
                <w:color w:val="000000"/>
                <w:kern w:val="0"/>
                <w:sz w:val="24"/>
              </w:rPr>
              <w:t xml:space="preserve"> </w:t>
            </w:r>
            <w:r w:rsidRPr="00AB2377">
              <w:rPr>
                <w:rFonts w:ascii="宋体" w:hAnsi="宋体" w:cs="宋体" w:hint="eastAsia"/>
                <w:color w:val="000000"/>
                <w:kern w:val="0"/>
                <w:sz w:val="24"/>
              </w:rPr>
              <w:t xml:space="preserve"> B长远生计没保障□ </w:t>
            </w:r>
            <w:r>
              <w:rPr>
                <w:rFonts w:ascii="宋体" w:hAnsi="宋体" w:cs="宋体"/>
                <w:color w:val="000000"/>
                <w:kern w:val="0"/>
                <w:sz w:val="24"/>
              </w:rPr>
              <w:t xml:space="preserve">  </w:t>
            </w:r>
            <w:r w:rsidRPr="00AB2377">
              <w:rPr>
                <w:rFonts w:ascii="宋体" w:hAnsi="宋体" w:cs="宋体" w:hint="eastAsia"/>
                <w:color w:val="000000"/>
                <w:kern w:val="0"/>
                <w:sz w:val="24"/>
              </w:rPr>
              <w:t xml:space="preserve"> C同村不同价□</w:t>
            </w:r>
          </w:p>
        </w:tc>
      </w:tr>
      <w:tr w:rsidR="00FB62E0" w:rsidTr="00BF1BD0">
        <w:trPr>
          <w:trHeight w:val="1745"/>
          <w:jc w:val="center"/>
        </w:trPr>
        <w:tc>
          <w:tcPr>
            <w:tcW w:w="9485" w:type="dxa"/>
            <w:gridSpan w:val="8"/>
            <w:tcBorders>
              <w:top w:val="single" w:sz="4" w:space="0" w:color="auto"/>
              <w:left w:val="single" w:sz="4" w:space="0" w:color="auto"/>
              <w:bottom w:val="single" w:sz="4" w:space="0" w:color="auto"/>
              <w:right w:val="single" w:sz="4" w:space="0" w:color="auto"/>
            </w:tcBorders>
          </w:tcPr>
          <w:p w:rsidR="00FB62E0" w:rsidRPr="00AB2377" w:rsidRDefault="00FB62E0" w:rsidP="00BF1BD0">
            <w:pPr>
              <w:widowControl/>
              <w:adjustRightInd w:val="0"/>
              <w:snapToGrid w:val="0"/>
              <w:spacing w:line="320" w:lineRule="exact"/>
              <w:jc w:val="left"/>
              <w:rPr>
                <w:rFonts w:ascii="宋体" w:hAnsi="宋体" w:cs="宋体"/>
                <w:color w:val="000000"/>
                <w:kern w:val="0"/>
                <w:sz w:val="24"/>
              </w:rPr>
            </w:pPr>
            <w:r w:rsidRPr="00AB2377">
              <w:rPr>
                <w:rFonts w:ascii="宋体" w:hAnsi="宋体" w:cs="宋体" w:hint="eastAsia"/>
                <w:color w:val="000000"/>
                <w:kern w:val="0"/>
                <w:sz w:val="24"/>
              </w:rPr>
              <w:t xml:space="preserve">6、您认为本次征地区片综合地价调整哪些方面最容易发生社会稳定风险？ </w:t>
            </w:r>
          </w:p>
          <w:p w:rsidR="00FB62E0" w:rsidRPr="00AB2377" w:rsidRDefault="00FB62E0" w:rsidP="00BF1BD0">
            <w:pPr>
              <w:widowControl/>
              <w:adjustRightInd w:val="0"/>
              <w:snapToGrid w:val="0"/>
              <w:spacing w:line="320" w:lineRule="exact"/>
              <w:jc w:val="left"/>
              <w:rPr>
                <w:rFonts w:ascii="宋体" w:hAnsi="宋体" w:cs="宋体"/>
                <w:color w:val="000000"/>
                <w:kern w:val="0"/>
                <w:sz w:val="24"/>
              </w:rPr>
            </w:pPr>
            <w:r w:rsidRPr="00AB2377">
              <w:rPr>
                <w:rFonts w:ascii="宋体" w:hAnsi="宋体" w:cs="宋体" w:hint="eastAsia"/>
                <w:color w:val="000000"/>
                <w:kern w:val="0"/>
                <w:sz w:val="24"/>
              </w:rPr>
              <w:t xml:space="preserve"> </w:t>
            </w:r>
            <w:r>
              <w:rPr>
                <w:rFonts w:ascii="宋体" w:hAnsi="宋体" w:cs="宋体"/>
                <w:color w:val="000000"/>
                <w:kern w:val="0"/>
                <w:sz w:val="24"/>
              </w:rPr>
              <w:t xml:space="preserve"> </w:t>
            </w:r>
            <w:r w:rsidRPr="00AB2377">
              <w:rPr>
                <w:rFonts w:ascii="宋体" w:hAnsi="宋体" w:cs="宋体"/>
                <w:color w:val="000000"/>
                <w:kern w:val="0"/>
                <w:sz w:val="24"/>
              </w:rPr>
              <w:t xml:space="preserve"> </w:t>
            </w:r>
            <w:r w:rsidRPr="00AB2377">
              <w:rPr>
                <w:rFonts w:ascii="宋体" w:hAnsi="宋体" w:cs="宋体" w:hint="eastAsia"/>
                <w:color w:val="000000"/>
                <w:kern w:val="0"/>
                <w:sz w:val="24"/>
              </w:rPr>
              <w:t xml:space="preserve">A区域调整不均衡□ </w:t>
            </w:r>
            <w:r w:rsidRPr="00AB2377">
              <w:rPr>
                <w:rFonts w:ascii="宋体" w:hAnsi="宋体" w:cs="宋体"/>
                <w:color w:val="000000"/>
                <w:kern w:val="0"/>
                <w:sz w:val="24"/>
              </w:rPr>
              <w:t xml:space="preserve">  </w:t>
            </w:r>
            <w:r w:rsidRPr="00AB2377">
              <w:rPr>
                <w:rFonts w:ascii="宋体" w:hAnsi="宋体" w:cs="宋体" w:hint="eastAsia"/>
                <w:color w:val="000000"/>
                <w:kern w:val="0"/>
                <w:sz w:val="24"/>
              </w:rPr>
              <w:t xml:space="preserve"> B调整幅度□ </w:t>
            </w:r>
            <w:r w:rsidRPr="00AB2377">
              <w:rPr>
                <w:rFonts w:ascii="宋体" w:hAnsi="宋体" w:cs="宋体"/>
                <w:color w:val="000000"/>
                <w:kern w:val="0"/>
                <w:sz w:val="24"/>
              </w:rPr>
              <w:t xml:space="preserve"> </w:t>
            </w:r>
            <w:r w:rsidRPr="00AB2377">
              <w:rPr>
                <w:rFonts w:ascii="宋体" w:hAnsi="宋体" w:cs="宋体" w:hint="eastAsia"/>
                <w:color w:val="000000"/>
                <w:kern w:val="0"/>
                <w:sz w:val="24"/>
              </w:rPr>
              <w:t>C土地补偿费和安置补助费所占比例□</w:t>
            </w:r>
          </w:p>
          <w:p w:rsidR="00FB62E0" w:rsidRPr="00AB2377" w:rsidRDefault="00FB62E0" w:rsidP="00BF1BD0">
            <w:pPr>
              <w:widowControl/>
              <w:adjustRightInd w:val="0"/>
              <w:snapToGrid w:val="0"/>
              <w:spacing w:line="320" w:lineRule="exact"/>
              <w:ind w:firstLineChars="161" w:firstLine="386"/>
              <w:jc w:val="left"/>
              <w:rPr>
                <w:rFonts w:ascii="宋体" w:hAnsi="宋体" w:cs="宋体"/>
                <w:color w:val="000000"/>
                <w:kern w:val="0"/>
                <w:sz w:val="24"/>
              </w:rPr>
            </w:pPr>
            <w:r w:rsidRPr="00AB2377">
              <w:rPr>
                <w:rFonts w:ascii="宋体" w:hAnsi="宋体" w:cs="宋体" w:hint="eastAsia"/>
                <w:color w:val="000000"/>
                <w:kern w:val="0"/>
                <w:sz w:val="24"/>
              </w:rPr>
              <w:t xml:space="preserve">D经济社会影响□ </w:t>
            </w:r>
            <w:r w:rsidRPr="00AB2377">
              <w:rPr>
                <w:rFonts w:ascii="宋体" w:hAnsi="宋体" w:cs="宋体"/>
                <w:color w:val="000000"/>
                <w:kern w:val="0"/>
                <w:sz w:val="24"/>
              </w:rPr>
              <w:t xml:space="preserve">    </w:t>
            </w:r>
            <w:r w:rsidRPr="00AB2377">
              <w:rPr>
                <w:rFonts w:ascii="宋体" w:hAnsi="宋体" w:cs="宋体" w:hint="eastAsia"/>
                <w:color w:val="000000"/>
                <w:kern w:val="0"/>
                <w:sz w:val="24"/>
              </w:rPr>
              <w:t xml:space="preserve"> E其他</w:t>
            </w:r>
          </w:p>
          <w:p w:rsidR="00FB62E0" w:rsidRPr="00AB2377" w:rsidRDefault="00FB62E0" w:rsidP="00BF1BD0">
            <w:pPr>
              <w:widowControl/>
              <w:adjustRightInd w:val="0"/>
              <w:snapToGrid w:val="0"/>
              <w:spacing w:line="320" w:lineRule="exact"/>
              <w:ind w:firstLineChars="100" w:firstLine="240"/>
              <w:jc w:val="left"/>
              <w:rPr>
                <w:rFonts w:ascii="宋体" w:cs="宋体"/>
                <w:color w:val="000000"/>
                <w:kern w:val="0"/>
                <w:sz w:val="24"/>
              </w:rPr>
            </w:pPr>
            <w:r w:rsidRPr="00AB2377">
              <w:rPr>
                <w:rFonts w:ascii="宋体" w:hAnsi="宋体" w:cs="宋体" w:hint="eastAsia"/>
                <w:color w:val="000000"/>
                <w:kern w:val="0"/>
                <w:sz w:val="24"/>
              </w:rPr>
              <w:t>如有其他方面问题请阐述：</w:t>
            </w:r>
          </w:p>
        </w:tc>
      </w:tr>
      <w:tr w:rsidR="00FB62E0" w:rsidTr="00BF1BD0">
        <w:trPr>
          <w:trHeight w:val="571"/>
          <w:jc w:val="center"/>
        </w:trPr>
        <w:tc>
          <w:tcPr>
            <w:tcW w:w="9485" w:type="dxa"/>
            <w:gridSpan w:val="8"/>
            <w:vMerge w:val="restart"/>
            <w:tcBorders>
              <w:top w:val="single" w:sz="4" w:space="0" w:color="auto"/>
              <w:left w:val="single" w:sz="4" w:space="0" w:color="auto"/>
              <w:bottom w:val="single" w:sz="4" w:space="0" w:color="auto"/>
              <w:right w:val="single" w:sz="4" w:space="0" w:color="auto"/>
            </w:tcBorders>
            <w:noWrap/>
          </w:tcPr>
          <w:p w:rsidR="00FB62E0" w:rsidRPr="00AB2377" w:rsidRDefault="00FB62E0" w:rsidP="00BF1BD0">
            <w:pPr>
              <w:widowControl/>
              <w:adjustRightInd w:val="0"/>
              <w:snapToGrid w:val="0"/>
              <w:spacing w:line="320" w:lineRule="exact"/>
              <w:jc w:val="left"/>
              <w:rPr>
                <w:rFonts w:ascii="宋体" w:cs="宋体"/>
                <w:color w:val="000000"/>
                <w:kern w:val="0"/>
                <w:sz w:val="24"/>
              </w:rPr>
            </w:pPr>
            <w:r w:rsidRPr="00AB2377">
              <w:rPr>
                <w:rFonts w:ascii="宋体" w:hAnsi="宋体" w:cs="宋体" w:hint="eastAsia"/>
                <w:color w:val="000000"/>
                <w:kern w:val="0"/>
                <w:sz w:val="24"/>
              </w:rPr>
              <w:t>您对本次征地区片综合地价调整有何种建议和意见，请将建议意见阐述如下：</w:t>
            </w:r>
          </w:p>
          <w:p w:rsidR="00FB62E0" w:rsidRPr="00AB2377" w:rsidRDefault="00FB62E0" w:rsidP="00BF1BD0">
            <w:pPr>
              <w:widowControl/>
              <w:adjustRightInd w:val="0"/>
              <w:snapToGrid w:val="0"/>
              <w:spacing w:line="320" w:lineRule="exact"/>
              <w:jc w:val="left"/>
              <w:rPr>
                <w:rFonts w:ascii="宋体" w:cs="宋体"/>
                <w:color w:val="000000"/>
                <w:kern w:val="0"/>
                <w:sz w:val="24"/>
              </w:rPr>
            </w:pPr>
          </w:p>
        </w:tc>
      </w:tr>
      <w:tr w:rsidR="00FB62E0" w:rsidTr="00BF1BD0">
        <w:trPr>
          <w:trHeight w:val="443"/>
          <w:jc w:val="center"/>
        </w:trPr>
        <w:tc>
          <w:tcPr>
            <w:tcW w:w="9485" w:type="dxa"/>
            <w:gridSpan w:val="8"/>
            <w:vMerge/>
            <w:tcBorders>
              <w:top w:val="single" w:sz="4" w:space="0" w:color="auto"/>
              <w:left w:val="single" w:sz="4" w:space="0" w:color="auto"/>
              <w:bottom w:val="single" w:sz="4" w:space="0" w:color="auto"/>
              <w:right w:val="single" w:sz="4" w:space="0" w:color="auto"/>
            </w:tcBorders>
            <w:vAlign w:val="center"/>
          </w:tcPr>
          <w:p w:rsidR="00FB62E0" w:rsidRDefault="00FB62E0" w:rsidP="00BF1BD0">
            <w:pPr>
              <w:widowControl/>
              <w:spacing w:line="320" w:lineRule="exact"/>
              <w:jc w:val="left"/>
              <w:rPr>
                <w:rFonts w:ascii="宋体" w:cs="宋体"/>
                <w:color w:val="000000"/>
                <w:kern w:val="0"/>
                <w:sz w:val="22"/>
              </w:rPr>
            </w:pPr>
          </w:p>
        </w:tc>
      </w:tr>
    </w:tbl>
    <w:p w:rsidR="00FB62E0" w:rsidRPr="005A4F0D" w:rsidRDefault="00FB62E0" w:rsidP="00FB62E0">
      <w:pPr>
        <w:wordWrap w:val="0"/>
        <w:spacing w:line="480" w:lineRule="auto"/>
        <w:ind w:right="420" w:firstLine="420"/>
        <w:jc w:val="right"/>
        <w:rPr>
          <w:sz w:val="24"/>
        </w:rPr>
      </w:pPr>
      <w:r w:rsidRPr="005A4F0D">
        <w:rPr>
          <w:sz w:val="24"/>
        </w:rPr>
        <w:t xml:space="preserve">                                          </w:t>
      </w:r>
      <w:r w:rsidRPr="005A4F0D">
        <w:rPr>
          <w:rFonts w:hint="eastAsia"/>
          <w:sz w:val="24"/>
        </w:rPr>
        <w:t>填表时间：</w:t>
      </w:r>
      <w:r w:rsidRPr="005A4F0D">
        <w:rPr>
          <w:sz w:val="24"/>
        </w:rPr>
        <w:t xml:space="preserve">      </w:t>
      </w:r>
      <w:r w:rsidRPr="005A4F0D">
        <w:rPr>
          <w:rFonts w:hint="eastAsia"/>
          <w:sz w:val="24"/>
        </w:rPr>
        <w:t>年</w:t>
      </w:r>
      <w:r w:rsidRPr="005A4F0D">
        <w:rPr>
          <w:sz w:val="24"/>
        </w:rPr>
        <w:t xml:space="preserve">     </w:t>
      </w:r>
      <w:r w:rsidRPr="005A4F0D">
        <w:rPr>
          <w:rFonts w:hint="eastAsia"/>
          <w:sz w:val="24"/>
        </w:rPr>
        <w:t>月</w:t>
      </w:r>
      <w:r w:rsidRPr="005A4F0D">
        <w:rPr>
          <w:rFonts w:hint="eastAsia"/>
          <w:sz w:val="24"/>
        </w:rPr>
        <w:t xml:space="preserve"> </w:t>
      </w:r>
      <w:r w:rsidRPr="005A4F0D">
        <w:rPr>
          <w:sz w:val="24"/>
        </w:rPr>
        <w:t xml:space="preserve">   </w:t>
      </w:r>
      <w:r w:rsidRPr="005A4F0D">
        <w:rPr>
          <w:rFonts w:hint="eastAsia"/>
          <w:sz w:val="24"/>
        </w:rPr>
        <w:t>日</w:t>
      </w:r>
    </w:p>
    <w:sectPr w:rsidR="00FB62E0" w:rsidRPr="005A4F0D" w:rsidSect="00AB2377">
      <w:pgSz w:w="11906" w:h="16838"/>
      <w:pgMar w:top="1440"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7E6" w:rsidRDefault="00C317E6" w:rsidP="004D042E">
      <w:r>
        <w:separator/>
      </w:r>
    </w:p>
  </w:endnote>
  <w:endnote w:type="continuationSeparator" w:id="0">
    <w:p w:rsidR="00C317E6" w:rsidRDefault="00C317E6" w:rsidP="004D0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7E6" w:rsidRDefault="00C317E6" w:rsidP="004D042E">
      <w:r>
        <w:separator/>
      </w:r>
    </w:p>
  </w:footnote>
  <w:footnote w:type="continuationSeparator" w:id="0">
    <w:p w:rsidR="00C317E6" w:rsidRDefault="00C317E6" w:rsidP="004D04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hhZGY2OTExYmE5ZDJkNDNhYjQ1NjM3NGFlODA1ZDMifQ=="/>
  </w:docVars>
  <w:rsids>
    <w:rsidRoot w:val="005A175E"/>
    <w:rsid w:val="00025A49"/>
    <w:rsid w:val="001D6FA4"/>
    <w:rsid w:val="0030411E"/>
    <w:rsid w:val="0032010E"/>
    <w:rsid w:val="00397D07"/>
    <w:rsid w:val="003C2669"/>
    <w:rsid w:val="00441A2F"/>
    <w:rsid w:val="004D042E"/>
    <w:rsid w:val="004D29DE"/>
    <w:rsid w:val="00551204"/>
    <w:rsid w:val="005A175E"/>
    <w:rsid w:val="005F6EAC"/>
    <w:rsid w:val="0064103B"/>
    <w:rsid w:val="006B1648"/>
    <w:rsid w:val="0070626B"/>
    <w:rsid w:val="00716D85"/>
    <w:rsid w:val="00820AB2"/>
    <w:rsid w:val="009259B1"/>
    <w:rsid w:val="009E4754"/>
    <w:rsid w:val="00A21B02"/>
    <w:rsid w:val="00A65DF2"/>
    <w:rsid w:val="00B27CEA"/>
    <w:rsid w:val="00BC6D37"/>
    <w:rsid w:val="00C317E6"/>
    <w:rsid w:val="00C35E5F"/>
    <w:rsid w:val="00D51151"/>
    <w:rsid w:val="00D850B5"/>
    <w:rsid w:val="00F61028"/>
    <w:rsid w:val="00F65DB8"/>
    <w:rsid w:val="00F737F5"/>
    <w:rsid w:val="00FB62E0"/>
    <w:rsid w:val="04B47BB2"/>
    <w:rsid w:val="06CF7398"/>
    <w:rsid w:val="0EBC19C3"/>
    <w:rsid w:val="14733365"/>
    <w:rsid w:val="187204BF"/>
    <w:rsid w:val="22767AD6"/>
    <w:rsid w:val="24092171"/>
    <w:rsid w:val="300E6414"/>
    <w:rsid w:val="332A6A50"/>
    <w:rsid w:val="3AC433D6"/>
    <w:rsid w:val="3D86507C"/>
    <w:rsid w:val="3E681D2D"/>
    <w:rsid w:val="500A2086"/>
    <w:rsid w:val="54947A73"/>
    <w:rsid w:val="573661CB"/>
    <w:rsid w:val="5E0F546F"/>
    <w:rsid w:val="6AB552F4"/>
    <w:rsid w:val="77F44ADD"/>
    <w:rsid w:val="7D3B5F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F61028"/>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rsid w:val="00F61028"/>
    <w:pPr>
      <w:spacing w:line="360" w:lineRule="auto"/>
      <w:ind w:firstLineChars="200" w:firstLine="560"/>
    </w:pPr>
    <w:rPr>
      <w:rFonts w:eastAsia="仿宋_GB2312"/>
      <w:sz w:val="28"/>
    </w:rPr>
  </w:style>
  <w:style w:type="paragraph" w:styleId="a3">
    <w:name w:val="Normal (Web)"/>
    <w:basedOn w:val="a"/>
    <w:uiPriority w:val="99"/>
    <w:rsid w:val="00F61028"/>
    <w:rPr>
      <w:sz w:val="24"/>
    </w:rPr>
  </w:style>
  <w:style w:type="character" w:styleId="a4">
    <w:name w:val="Hyperlink"/>
    <w:rsid w:val="00F61028"/>
    <w:rPr>
      <w:color w:val="0000FF"/>
      <w:u w:val="single"/>
    </w:rPr>
  </w:style>
  <w:style w:type="paragraph" w:styleId="a5">
    <w:name w:val="header"/>
    <w:basedOn w:val="a"/>
    <w:link w:val="Char"/>
    <w:rsid w:val="004D042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4D042E"/>
    <w:rPr>
      <w:rFonts w:ascii="Calibri" w:hAnsi="Calibri"/>
      <w:kern w:val="2"/>
      <w:sz w:val="18"/>
      <w:szCs w:val="18"/>
    </w:rPr>
  </w:style>
  <w:style w:type="paragraph" w:styleId="a6">
    <w:name w:val="footer"/>
    <w:basedOn w:val="a"/>
    <w:link w:val="Char0"/>
    <w:rsid w:val="004D042E"/>
    <w:pPr>
      <w:tabs>
        <w:tab w:val="center" w:pos="4153"/>
        <w:tab w:val="right" w:pos="8306"/>
      </w:tabs>
      <w:snapToGrid w:val="0"/>
      <w:jc w:val="left"/>
    </w:pPr>
    <w:rPr>
      <w:sz w:val="18"/>
      <w:szCs w:val="18"/>
    </w:rPr>
  </w:style>
  <w:style w:type="character" w:customStyle="1" w:styleId="Char0">
    <w:name w:val="页脚 Char"/>
    <w:link w:val="a6"/>
    <w:rsid w:val="004D042E"/>
    <w:rPr>
      <w:rFonts w:ascii="Calibri" w:hAnsi="Calibri"/>
      <w:kern w:val="2"/>
      <w:sz w:val="18"/>
      <w:szCs w:val="18"/>
    </w:rPr>
  </w:style>
  <w:style w:type="character" w:styleId="a7">
    <w:name w:val="Strong"/>
    <w:basedOn w:val="a0"/>
    <w:uiPriority w:val="22"/>
    <w:qFormat/>
    <w:rsid w:val="00D511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360" w:lineRule="auto"/>
      <w:ind w:firstLineChars="200" w:firstLine="560"/>
    </w:pPr>
    <w:rPr>
      <w:rFonts w:eastAsia="仿宋_GB2312"/>
      <w:sz w:val="28"/>
    </w:rPr>
  </w:style>
  <w:style w:type="paragraph" w:styleId="a3">
    <w:name w:val="Normal (Web)"/>
    <w:basedOn w:val="a"/>
    <w:uiPriority w:val="99"/>
    <w:rPr>
      <w:sz w:val="24"/>
    </w:rPr>
  </w:style>
  <w:style w:type="character" w:styleId="a4">
    <w:name w:val="Hyperlink"/>
    <w:rPr>
      <w:color w:val="0000FF"/>
      <w:u w:val="single"/>
    </w:rPr>
  </w:style>
  <w:style w:type="paragraph" w:styleId="a5">
    <w:name w:val="header"/>
    <w:basedOn w:val="a"/>
    <w:link w:val="Char"/>
    <w:rsid w:val="004D042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4D042E"/>
    <w:rPr>
      <w:rFonts w:ascii="Calibri" w:hAnsi="Calibri"/>
      <w:kern w:val="2"/>
      <w:sz w:val="18"/>
      <w:szCs w:val="18"/>
    </w:rPr>
  </w:style>
  <w:style w:type="paragraph" w:styleId="a6">
    <w:name w:val="footer"/>
    <w:basedOn w:val="a"/>
    <w:link w:val="Char0"/>
    <w:rsid w:val="004D042E"/>
    <w:pPr>
      <w:tabs>
        <w:tab w:val="center" w:pos="4153"/>
        <w:tab w:val="right" w:pos="8306"/>
      </w:tabs>
      <w:snapToGrid w:val="0"/>
      <w:jc w:val="left"/>
    </w:pPr>
    <w:rPr>
      <w:sz w:val="18"/>
      <w:szCs w:val="18"/>
    </w:rPr>
  </w:style>
  <w:style w:type="character" w:customStyle="1" w:styleId="Char0">
    <w:name w:val="页脚 Char"/>
    <w:link w:val="a6"/>
    <w:rsid w:val="004D042E"/>
    <w:rPr>
      <w:rFonts w:ascii="Calibri" w:hAnsi="Calibri"/>
      <w:kern w:val="2"/>
      <w:sz w:val="18"/>
      <w:szCs w:val="18"/>
    </w:rPr>
  </w:style>
  <w:style w:type="character" w:styleId="a7">
    <w:name w:val="Strong"/>
    <w:basedOn w:val="a0"/>
    <w:uiPriority w:val="22"/>
    <w:qFormat/>
    <w:rsid w:val="00D51151"/>
    <w:rPr>
      <w:b/>
      <w:bCs/>
    </w:rPr>
  </w:style>
</w:styles>
</file>

<file path=word/webSettings.xml><?xml version="1.0" encoding="utf-8"?>
<w:webSettings xmlns:r="http://schemas.openxmlformats.org/officeDocument/2006/relationships" xmlns:w="http://schemas.openxmlformats.org/wordprocessingml/2006/main">
  <w:divs>
    <w:div w:id="384839633">
      <w:bodyDiv w:val="1"/>
      <w:marLeft w:val="0"/>
      <w:marRight w:val="0"/>
      <w:marTop w:val="0"/>
      <w:marBottom w:val="0"/>
      <w:divBdr>
        <w:top w:val="none" w:sz="0" w:space="0" w:color="auto"/>
        <w:left w:val="none" w:sz="0" w:space="0" w:color="auto"/>
        <w:bottom w:val="none" w:sz="0" w:space="0" w:color="auto"/>
        <w:right w:val="none" w:sz="0" w:space="0" w:color="auto"/>
      </w:divBdr>
    </w:div>
    <w:div w:id="157273490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151</Words>
  <Characters>867</Characters>
  <Application>Microsoft Office Word</Application>
  <DocSecurity>0</DocSecurity>
  <Lines>7</Lines>
  <Paragraphs>2</Paragraphs>
  <ScaleCrop>false</ScaleCrop>
  <Company>China</Company>
  <LinksUpToDate>false</LinksUpToDate>
  <CharactersWithSpaces>1016</CharactersWithSpaces>
  <SharedDoc>false</SharedDoc>
  <HLinks>
    <vt:vector size="6" baseType="variant">
      <vt:variant>
        <vt:i4>3276832</vt:i4>
      </vt:variant>
      <vt:variant>
        <vt:i4>0</vt:i4>
      </vt:variant>
      <vt:variant>
        <vt:i4>0</vt:i4>
      </vt:variant>
      <vt:variant>
        <vt:i4>5</vt:i4>
      </vt:variant>
      <vt:variant>
        <vt:lpwstr>https://ditu.so.com/?pid=ac78e214c621573d&amp;new=1&amp;src=onebox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14</cp:revision>
  <cp:lastPrinted>2023-01-03T03:03:00Z</cp:lastPrinted>
  <dcterms:created xsi:type="dcterms:W3CDTF">2023-11-24T06:33:00Z</dcterms:created>
  <dcterms:modified xsi:type="dcterms:W3CDTF">2023-12-29T01:22:00Z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C977DF33B1C149CA8C832B852855C23E</vt:lpwstr>
  </property>
</Properties>
</file>