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白城市交通运输局政府信息公开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工作年度报告制度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了配合白城市人民政府及时汇总、掌握全市各级行政机关在政府信息公开工作方面的基本情况，提高政府信息公开的能力和水平，依据《中华人民共和国政府信息公开条例》等有关法律、法规的规定，结合我局实际情况，制定本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一、报告公布时限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白城市交通运输局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应当于每年3月31日前，通过本级政府网站等便于公众知晓的渠道、方式公布本行政机关上一年度的政府信息公开工作年度报告。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二、报告的内容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政府信息公开工作年度报告应涵盖本年度自1月1日起至12月31日止的政府信息公开工作，报告应当具体体现以下内容：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（一）主动公开政府信息的情况。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1.本单位全年在主动公开政府信息方面所开展的工作、采取的措施等；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2.本单位所设立的政府信息公开查阅场所的工作情况；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3.主动公开政府信息总数，各分类政府信息数量；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4.全年通过各种政府信息公开方式、渠道分别公布政府信息的数量；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5.公开查阅场所查阅政府信息的人数，本级政府网站中政府信息公开专栏页面访问数量。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（二）政府信息依申请公开情况及不予公开政府信息的情况。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1.年度内本机关依申请公开政府信息工作的开展情况，包括场所建设、完善、维护及工作运行情况，依申请公开政府信息工作规程的执行情况；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2.年度内共受理政府信息公开申请件数；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3.年度内不予受理政府信息公开申请的件数；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4.年度内已答复的依申请政府信息公开件数。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（三）依申请政府信息公开收费及费用减免情况。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1.年度内依申请政府信息公开收取的费用总额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2.年度内是否存在违规收费情况。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（四）申请行政复议、提起行政诉讼情况。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1.年度内本机关政府信息公开工作被行政复议的件数，其中包括：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（1）决定在一定期限内履行的件数；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（2）决定撤销、变更或者确认该具体行政行为违法的件数。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2.年度内共引发有关政府信息公开行政诉讼的件数，其中包括：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（1）判决撤销或者部分撤销的件数；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（2）判决在一定期限内履行的件数；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（3）判决变更的件数。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（五）政府信息公开工作存在的主要问题及改进情况。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1.上级行政机关工作考核和日常管理中指出的工作不足，说明原因及改进措施；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2.人大代表和政协委员民主监督和社会评议中发现和反映的问题，说明原因及改进措施；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3.如本单位年度内政府信息公开工作引起行政诉讼的，除复议决定维持、判决维持的以外，其他引起行政诉讼的行为要说明原因及整改措施；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4.如本机关年度内政府信息公开工作形成公民投诉的，说明造成投诉的原因及整改措施；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5.本机关自身发现的工作中存在的问题以及所采取的具体改进措施。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（六）年度内澄清虚假或不完整信息情况。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（七）其他需要报告的事项。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宋體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ZTY4YWExOThkNzgwOTRiY2Q3MmIwMjAyNjczYWQifQ=="/>
  </w:docVars>
  <w:rsids>
    <w:rsidRoot w:val="00000000"/>
    <w:rsid w:val="07570C7F"/>
    <w:rsid w:val="08F46A11"/>
    <w:rsid w:val="158F12AA"/>
    <w:rsid w:val="23DA661C"/>
    <w:rsid w:val="24824305"/>
    <w:rsid w:val="26F45411"/>
    <w:rsid w:val="2AE84098"/>
    <w:rsid w:val="2E1B7727"/>
    <w:rsid w:val="309537C1"/>
    <w:rsid w:val="37B26A07"/>
    <w:rsid w:val="38820F96"/>
    <w:rsid w:val="3AE65B8E"/>
    <w:rsid w:val="3BB07B20"/>
    <w:rsid w:val="3BD679C5"/>
    <w:rsid w:val="453E7B2C"/>
    <w:rsid w:val="4DC965E0"/>
    <w:rsid w:val="5A461F0B"/>
    <w:rsid w:val="62DF2A10"/>
    <w:rsid w:val="71B12103"/>
    <w:rsid w:val="73B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1821</Words>
  <Characters>1822</Characters>
  <Lines>0</Lines>
  <Paragraphs>0</Paragraphs>
  <TotalTime>7</TotalTime>
  <ScaleCrop>false</ScaleCrop>
  <LinksUpToDate>false</LinksUpToDate>
  <CharactersWithSpaces>1848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2023-12-08T11:24:00Z</dcterms:created>
  <dc:creator>Administrator</dc:creator>
  <cp:lastModifiedBy> 爱魅儿 </cp:lastModifiedBy>
  <dcterms:modified xsi:type="dcterms:W3CDTF">2023-12-11T06:36:07Z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52C5CD2559AC4EF291D25EB8EB63A0FC</vt:lpwstr>
  </property>
</Properties>
</file>