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40" w:leftChars="0" w:firstLine="0" w:firstLineChars="0"/>
        <w:jc w:val="center"/>
        <w:textAlignment w:val="auto"/>
        <w:rPr>
          <w:rFonts w:hint="eastAsia" w:ascii="Times New Roman" w:hAnsi="Times New Roman" w:cs="宋体"/>
          <w:b/>
          <w:bCs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44"/>
          <w:szCs w:val="44"/>
          <w:lang w:bidi="ar-SA"/>
        </w:rPr>
        <w:t>2021年度白城市乡村振兴优秀农业科技人才名单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bidi="ar-SA"/>
        </w:rPr>
      </w:pPr>
      <w:r>
        <w:rPr>
          <w:rFonts w:hint="eastAsia" w:ascii="Times New Roman" w:hAnsi="Times New Roman" w:eastAsia="仿宋" w:cs="仿宋"/>
          <w:sz w:val="32"/>
          <w:szCs w:val="32"/>
          <w:lang w:bidi="ar-SA"/>
        </w:rPr>
        <w:t>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刘俊峰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大安市月亮泡镇殿元村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牟红江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大安市联合乡红旗村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王立君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洮南市车力乡种畜场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王法勇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洮南市二龙乡二龙村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养殖场场主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刘海成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镇赉县镇赉镇南岗子村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家庭农场农场主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孟庆江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镇赉县莫莫格乡元宝吐村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李金海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通榆县向海蒙古族乡利民村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王建福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通榆县瞻榆镇向阳村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韩春雪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洮北区林海镇龙湾村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养殖场场主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高  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>洮北区金祥乡富强村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合作社理事长</w:t>
      </w:r>
      <w:r>
        <w:rPr>
          <w:rFonts w:hint="eastAsia" w:ascii="Times New Roman" w:hAnsi="Times New Roman" w:eastAsia="仿宋_GB2312" w:cs="仿宋_GB2312"/>
          <w:sz w:val="32"/>
          <w:szCs w:val="32"/>
          <w:lang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 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460" w:lineRule="exact"/>
        <w:rPr>
          <w:rFonts w:hint="eastAsia" w:ascii="Times New Roman" w:hAnsi="Times New Roman" w:eastAsia="仿宋_GB2312" w:cs="仿宋_GB2312"/>
          <w:w w:val="80"/>
          <w:sz w:val="32"/>
          <w:szCs w:val="32"/>
          <w:u w:val="singl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6C9D"/>
    <w:rsid w:val="023244F5"/>
    <w:rsid w:val="24EB36AE"/>
    <w:rsid w:val="34995E0F"/>
    <w:rsid w:val="3C4B6C9D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First Indent 2"/>
    <w:basedOn w:val="2"/>
    <w:next w:val="1"/>
    <w:qFormat/>
    <w:uiPriority w:val="0"/>
    <w:pPr>
      <w:widowControl w:val="0"/>
      <w:adjustRightInd/>
      <w:snapToGrid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2021-09-30T07:49:00Z</dcterms:created>
  <dc:creator>Administrator</dc:creator>
  <cp:lastModifiedBy>Administrator</cp:lastModifiedBy>
  <dcterms:modified xsi:type="dcterms:W3CDTF">2021-09-30T07:50:05Z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A51B097281884D52881EB5D2D49055D5</vt:lpwstr>
  </property>
</Properties>
</file>