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pStyle w:val="5"/>
        <w:keepNext w:val="0"/>
        <w:keepLines w:val="0"/>
        <w:widowControl/>
        <w:suppressLineNumbers w:val="0"/>
        <w:spacing w:before="0" w:beforeAutospacing="0" w:after="0" w:afterAutospacing="0" w:line="15" w:lineRule="atLeas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rPr>
        <w:t>本报告由“总体情况”“主动公开政府信息情况”“收到和处理政府信息公开申请情况”“政府信息公开行政复议、行政诉讼情况”“存在的主要问题及改进情况”“其他需要报告的事项”六个部分组成。所列数据截止日期为202</w:t>
      </w:r>
      <w:r>
        <w:rPr>
          <w:rFonts w:hint="eastAsia" w:ascii="宋体" w:hAnsi="宋体" w:eastAsia="宋体" w:cs="宋体"/>
          <w:sz w:val="24"/>
          <w:szCs w:val="24"/>
          <w:lang w:val="en-US" w:eastAsia="zh-CN"/>
        </w:rPr>
        <w:t>1</w:t>
      </w:r>
      <w:r>
        <w:rPr>
          <w:rFonts w:hint="eastAsia" w:ascii="宋体" w:hAnsi="宋体" w:eastAsia="宋体" w:cs="宋体"/>
          <w:sz w:val="24"/>
          <w:szCs w:val="24"/>
        </w:rPr>
        <w:t>年12月</w:t>
      </w:r>
      <w:r>
        <w:rPr>
          <w:rFonts w:hint="eastAsia" w:ascii="宋体" w:hAnsi="宋体" w:eastAsia="宋体" w:cs="宋体"/>
          <w:sz w:val="24"/>
          <w:szCs w:val="24"/>
          <w:lang w:val="en-US" w:eastAsia="zh-CN"/>
        </w:rPr>
        <w:t>29</w:t>
      </w:r>
      <w:r>
        <w:rPr>
          <w:rFonts w:hint="eastAsia" w:ascii="宋体" w:hAnsi="宋体" w:eastAsia="宋体" w:cs="宋体"/>
          <w:sz w:val="24"/>
          <w:szCs w:val="24"/>
        </w:rPr>
        <w:t>日，电子版可在白城市人民政府网站政府信息公开专栏文广旅局部分下载。如对本年度报告有任何疑问，请与白城市文化广播电视和旅游局信息公开领导小组办公室联系（地址：白城市文化东路1号；邮编：137000；电话：0436-5096630；传真：0436-3225527；联系人：孙立尧）。</w:t>
      </w:r>
      <w:r>
        <w:rPr>
          <w:rFonts w:hint="eastAsia" w:ascii="宋体" w:hAnsi="宋体" w:eastAsia="宋体" w:cs="宋体"/>
          <w:sz w:val="24"/>
          <w:szCs w:val="24"/>
          <w:lang w:val="en-US" w:eastAsia="zh-CN"/>
        </w:rPr>
        <w:tab/>
      </w:r>
      <w:bookmarkStart w:id="0" w:name="_GoBack"/>
      <w:bookmarkEnd w:id="0"/>
    </w:p>
    <w:p>
      <w:pPr>
        <w:pStyle w:val="5"/>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r>
        <w:rPr>
          <w:rFonts w:hint="eastAsia" w:ascii="宋体" w:hAnsi="宋体" w:eastAsia="宋体" w:cs="宋体"/>
          <w:sz w:val="24"/>
          <w:szCs w:val="24"/>
        </w:rPr>
        <w:t>　　202</w:t>
      </w:r>
      <w:r>
        <w:rPr>
          <w:rFonts w:hint="eastAsia" w:ascii="宋体" w:hAnsi="宋体" w:eastAsia="宋体" w:cs="宋体"/>
          <w:sz w:val="24"/>
          <w:szCs w:val="24"/>
          <w:lang w:val="en-US" w:eastAsia="zh-CN"/>
        </w:rPr>
        <w:t>1</w:t>
      </w:r>
      <w:r>
        <w:rPr>
          <w:rFonts w:hint="eastAsia" w:ascii="宋体" w:hAnsi="宋体" w:eastAsia="宋体" w:cs="宋体"/>
          <w:sz w:val="24"/>
          <w:szCs w:val="24"/>
        </w:rPr>
        <w:t>年，白城市文化广播电视和旅游局严格按照市委、市政府部署要求，认真学习贯彻《中华人民共和国政府信息公开条例》（以下简称《条例》)不断健全完善政务信息公开工作机制，以强化组织领导、加大公开力度、拓展公开渠道、规范公开流程和加强保密审查为重点，扎实抓好政府信息公开，圆满完成各项工作任务。现将我局202</w:t>
      </w:r>
      <w:r>
        <w:rPr>
          <w:rFonts w:hint="eastAsia" w:ascii="宋体" w:hAnsi="宋体" w:eastAsia="宋体" w:cs="宋体"/>
          <w:sz w:val="24"/>
          <w:szCs w:val="24"/>
          <w:lang w:val="en-US" w:eastAsia="zh-CN"/>
        </w:rPr>
        <w:t>1</w:t>
      </w:r>
      <w:r>
        <w:rPr>
          <w:rFonts w:hint="eastAsia" w:ascii="宋体" w:hAnsi="宋体" w:eastAsia="宋体" w:cs="宋体"/>
          <w:sz w:val="24"/>
          <w:szCs w:val="24"/>
        </w:rPr>
        <w:t>年度政府信息公开工作</w:t>
      </w:r>
      <w:r>
        <w:rPr>
          <w:rFonts w:hint="eastAsia" w:ascii="宋体" w:hAnsi="宋体" w:eastAsia="宋体" w:cs="宋体"/>
          <w:sz w:val="24"/>
          <w:szCs w:val="24"/>
          <w:lang w:eastAsia="zh-CN"/>
        </w:rPr>
        <w:t>情况公布</w:t>
      </w:r>
      <w:r>
        <w:rPr>
          <w:rFonts w:hint="eastAsia" w:ascii="宋体" w:hAnsi="宋体" w:eastAsia="宋体" w:cs="宋体"/>
          <w:sz w:val="24"/>
          <w:szCs w:val="24"/>
        </w:rPr>
        <w:t>如下：</w:t>
      </w:r>
    </w:p>
    <w:p>
      <w:pPr>
        <w:ind w:firstLine="482" w:firstLineChars="200"/>
        <w:rPr>
          <w:rFonts w:hint="eastAsia" w:ascii="宋体" w:hAnsi="宋体" w:eastAsia="宋体" w:cs="宋体"/>
          <w:sz w:val="24"/>
          <w:szCs w:val="24"/>
        </w:rPr>
      </w:pPr>
      <w:r>
        <w:rPr>
          <w:rFonts w:hint="eastAsia" w:ascii="宋体" w:hAnsi="宋体" w:eastAsia="宋体" w:cs="宋体"/>
          <w:b/>
          <w:bCs/>
          <w:sz w:val="24"/>
          <w:szCs w:val="24"/>
        </w:rPr>
        <w:t>一、总体情况</w:t>
      </w:r>
    </w:p>
    <w:p>
      <w:pPr>
        <w:pStyle w:val="5"/>
        <w:keepNext w:val="0"/>
        <w:keepLines w:val="0"/>
        <w:widowControl/>
        <w:suppressLineNumbers w:val="0"/>
        <w:spacing w:before="0" w:beforeAutospacing="0" w:after="0" w:afterAutospacing="0" w:line="15" w:lineRule="atLeast"/>
        <w:ind w:firstLine="480" w:firstLineChars="200"/>
        <w:jc w:val="both"/>
        <w:rPr>
          <w:rFonts w:hint="eastAsia" w:ascii="宋体" w:hAnsi="宋体" w:eastAsia="宋体" w:cs="宋体"/>
          <w:sz w:val="24"/>
          <w:szCs w:val="24"/>
        </w:rPr>
      </w:pPr>
      <w:r>
        <w:rPr>
          <w:rFonts w:hint="eastAsia" w:ascii="楷体" w:hAnsi="楷体" w:eastAsia="楷体" w:cs="楷体"/>
          <w:sz w:val="24"/>
          <w:szCs w:val="24"/>
        </w:rPr>
        <w:t>（一）组织推动全省政府信息公开工作。</w:t>
      </w:r>
      <w:r>
        <w:rPr>
          <w:rFonts w:hint="eastAsia" w:ascii="宋体" w:hAnsi="宋体" w:eastAsia="宋体" w:cs="宋体"/>
          <w:sz w:val="24"/>
          <w:szCs w:val="24"/>
        </w:rPr>
        <w:t>为扎实抓好各项工作落实，我局完善了由主要领导任组长的政府信息公开工作领导小组，加强政府信息公开工作的组织领导。制订印发了《白城市文化广播电视和旅游局关于加强政务公开（政府信息公开）工作的通知》、《白城市文化广播电视和旅游局关于印发政务公开（政府信息公开）工作各项制度的通知》等文件，明确了各科室、各单位的职责和任务，确保我局政府信息公开工作分解落实，在政府信息公开发布协调、保密审查、考核评议、责任追究、公文属性、政务舆情收集研判和回应、依申请、重大决策预公开等方面进行规范，提升了全局信息公开工作的规范化程度。</w:t>
      </w:r>
    </w:p>
    <w:p>
      <w:pPr>
        <w:ind w:firstLine="480" w:firstLineChars="200"/>
        <w:rPr>
          <w:rFonts w:ascii="宋体" w:hAnsi="宋体" w:eastAsia="宋体" w:cs="宋体"/>
          <w:sz w:val="24"/>
          <w:szCs w:val="24"/>
        </w:rPr>
      </w:pPr>
      <w:r>
        <w:rPr>
          <w:rFonts w:hint="eastAsia" w:ascii="楷体" w:hAnsi="楷体" w:eastAsia="楷体" w:cs="楷体"/>
          <w:sz w:val="24"/>
          <w:szCs w:val="24"/>
        </w:rPr>
        <w:t>（二）积极推动政府信息主动公开。</w:t>
      </w:r>
      <w:r>
        <w:rPr>
          <w:rFonts w:hint="eastAsia" w:ascii="宋体" w:hAnsi="宋体" w:eastAsia="宋体" w:cs="宋体"/>
          <w:sz w:val="24"/>
          <w:szCs w:val="24"/>
        </w:rPr>
        <w:t>加强政府信息公开平台建设，积极整理</w:t>
      </w:r>
      <w:r>
        <w:rPr>
          <w:rFonts w:hint="eastAsia" w:ascii="宋体" w:hAnsi="宋体" w:eastAsia="宋体" w:cs="宋体"/>
          <w:sz w:val="24"/>
          <w:szCs w:val="24"/>
          <w:lang w:eastAsia="zh-CN"/>
        </w:rPr>
        <w:t>我</w:t>
      </w:r>
      <w:r>
        <w:rPr>
          <w:rFonts w:hint="eastAsia" w:ascii="宋体" w:hAnsi="宋体" w:eastAsia="宋体" w:cs="宋体"/>
          <w:sz w:val="24"/>
          <w:szCs w:val="24"/>
        </w:rPr>
        <w:t>局</w:t>
      </w:r>
      <w:r>
        <w:rPr>
          <w:rFonts w:hint="eastAsia" w:ascii="宋体" w:hAnsi="宋体" w:eastAsia="宋体" w:cs="宋体"/>
          <w:sz w:val="24"/>
          <w:szCs w:val="24"/>
          <w:lang w:eastAsia="zh-CN"/>
        </w:rPr>
        <w:t>今年</w:t>
      </w:r>
      <w:r>
        <w:rPr>
          <w:rFonts w:hint="eastAsia" w:ascii="宋体" w:hAnsi="宋体" w:eastAsia="宋体" w:cs="宋体"/>
          <w:sz w:val="24"/>
          <w:szCs w:val="24"/>
        </w:rPr>
        <w:t>政务信息公开目录内容。严格政府信息发布审核，提升信息发布质量，确保公开信息格式规范、内容严谨。全年，主动公开政府信息43条，主动公开建议提案答复11条。</w:t>
      </w:r>
    </w:p>
    <w:p>
      <w:pPr>
        <w:pStyle w:val="5"/>
        <w:keepNext w:val="0"/>
        <w:keepLines w:val="0"/>
        <w:widowControl/>
        <w:suppressLineNumbers w:val="0"/>
        <w:spacing w:before="0" w:beforeAutospacing="0" w:after="0" w:afterAutospacing="0" w:line="15" w:lineRule="atLeast"/>
        <w:ind w:firstLine="480" w:firstLineChars="200"/>
        <w:jc w:val="both"/>
        <w:rPr>
          <w:rFonts w:hint="default" w:ascii="宋体" w:hAnsi="宋体" w:eastAsia="宋体" w:cs="宋体"/>
          <w:kern w:val="2"/>
          <w:sz w:val="24"/>
          <w:szCs w:val="24"/>
          <w:lang w:val="en-US" w:eastAsia="zh-CN" w:bidi="ar-SA"/>
        </w:rPr>
      </w:pPr>
      <w:r>
        <w:rPr>
          <w:rFonts w:hint="eastAsia" w:ascii="楷体" w:hAnsi="楷体" w:eastAsia="楷体" w:cs="楷体"/>
          <w:sz w:val="24"/>
          <w:szCs w:val="24"/>
        </w:rPr>
        <w:t>（三）认真规范处理依申请公开。</w:t>
      </w:r>
      <w:r>
        <w:rPr>
          <w:rFonts w:hint="eastAsia" w:ascii="宋体" w:hAnsi="宋体" w:eastAsia="宋体" w:cs="宋体"/>
          <w:kern w:val="2"/>
          <w:sz w:val="24"/>
          <w:szCs w:val="24"/>
          <w:lang w:val="en-US" w:eastAsia="zh-CN" w:bidi="ar-SA"/>
        </w:rPr>
        <w:t>加强对依申请公开工作的重视性，对于每一条公开答复都认真且及时答复，做到100%解决问题，让提问者满意。</w:t>
      </w:r>
    </w:p>
    <w:p>
      <w:pPr>
        <w:pStyle w:val="5"/>
        <w:keepNext w:val="0"/>
        <w:keepLines w:val="0"/>
        <w:widowControl/>
        <w:suppressLineNumbers w:val="0"/>
        <w:spacing w:before="0" w:beforeAutospacing="0" w:after="0" w:afterAutospacing="0" w:line="15" w:lineRule="atLeast"/>
        <w:ind w:firstLine="480" w:firstLineChars="200"/>
        <w:jc w:val="both"/>
        <w:rPr>
          <w:rFonts w:hint="eastAsia" w:ascii="宋体" w:hAnsi="宋体" w:eastAsia="宋体" w:cs="宋体"/>
          <w:sz w:val="24"/>
          <w:szCs w:val="24"/>
        </w:rPr>
      </w:pPr>
      <w:r>
        <w:rPr>
          <w:rFonts w:hint="eastAsia" w:ascii="楷体" w:hAnsi="楷体" w:eastAsia="楷体" w:cs="楷体"/>
          <w:sz w:val="24"/>
          <w:szCs w:val="24"/>
        </w:rPr>
        <w:t>（四）不断强化政府信息公开平台内容保障。</w:t>
      </w:r>
      <w:r>
        <w:rPr>
          <w:rFonts w:hint="eastAsia" w:ascii="宋体" w:hAnsi="宋体" w:eastAsia="宋体" w:cs="宋体"/>
          <w:sz w:val="24"/>
          <w:szCs w:val="24"/>
        </w:rPr>
        <w:t>为确保政府信息公开工作有序开展，局政府信息公开工作领导小组办公室定期向主要领导汇报工作阶段性进展情况，局领导每季度至少集体研究部署一次政务公开工作。局政府信息领导小组办公室定期、不定期开展政务公开工作监督检查，确保各科室、各单位按规定主动公开应公开的政府信息，同时，年底按照考核评议制度、和责任追究制度的要求开展全面考评，确保全年工作落实到位。</w:t>
      </w:r>
    </w:p>
    <w:p>
      <w:pPr>
        <w:pStyle w:val="5"/>
        <w:keepNext w:val="0"/>
        <w:keepLines w:val="0"/>
        <w:widowControl/>
        <w:suppressLineNumbers w:val="0"/>
        <w:spacing w:before="0" w:beforeAutospacing="0" w:after="0" w:afterAutospacing="0" w:line="15" w:lineRule="atLeast"/>
        <w:ind w:firstLine="480" w:firstLineChars="200"/>
        <w:jc w:val="both"/>
        <w:rPr>
          <w:rFonts w:ascii="宋体" w:hAnsi="宋体" w:eastAsia="宋体" w:cs="宋体"/>
          <w:sz w:val="24"/>
          <w:szCs w:val="24"/>
        </w:rPr>
      </w:pPr>
      <w:r>
        <w:rPr>
          <w:rFonts w:hint="eastAsia" w:ascii="楷体" w:hAnsi="楷体" w:eastAsia="楷体" w:cs="楷体"/>
          <w:sz w:val="24"/>
          <w:szCs w:val="24"/>
        </w:rPr>
        <w:t>（五）全力做好宣传培训评估考核等基础工作。</w:t>
      </w:r>
      <w:r>
        <w:rPr>
          <w:rFonts w:hint="eastAsia" w:ascii="宋体" w:hAnsi="宋体" w:eastAsia="宋体" w:cs="宋体"/>
          <w:sz w:val="24"/>
          <w:szCs w:val="24"/>
        </w:rPr>
        <w:t>为做好《条例》的学习和宣传，我局先后组织4次集中学习、1次专题培训，并充分利用系统各公共服务单位的公共空间和新媒体平台加强宣传和服务，进一步增强了局机关工作人员的公开意识。</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6"/>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6"/>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Cs w:val="24"/>
                <w:lang w:val="en-US" w:eastAsia="zh-CN"/>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6"/>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五、存在的主要问题及改进情况</w:t>
      </w:r>
    </w:p>
    <w:p>
      <w:pPr>
        <w:pStyle w:val="5"/>
        <w:keepNext w:val="0"/>
        <w:keepLines w:val="0"/>
        <w:widowControl/>
        <w:suppressLineNumbers w:val="0"/>
        <w:spacing w:before="0" w:beforeAutospacing="0" w:after="0" w:afterAutospacing="0" w:line="15" w:lineRule="atLeast"/>
        <w:ind w:firstLine="480" w:firstLineChars="200"/>
        <w:jc w:val="both"/>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年，我局政务信息公开工作虽然取得了一些成绩，但离市委、市政府和人民群众的要求还有一定的差距。一是制度机制建设不够。</w:t>
      </w:r>
      <w:r>
        <w:rPr>
          <w:rFonts w:hint="eastAsia" w:ascii="宋体" w:hAnsi="宋体" w:eastAsia="宋体" w:cs="宋体"/>
          <w:sz w:val="24"/>
          <w:szCs w:val="24"/>
          <w:lang w:eastAsia="zh-CN"/>
        </w:rPr>
        <w:t>一是</w:t>
      </w:r>
      <w:r>
        <w:rPr>
          <w:rFonts w:hint="eastAsia" w:ascii="宋体" w:hAnsi="宋体" w:eastAsia="宋体" w:cs="宋体"/>
          <w:sz w:val="24"/>
          <w:szCs w:val="24"/>
        </w:rPr>
        <w:t>围绕贯彻《条例》，建立完善主动公开、依申请公开信息等制度规范不够。二是重点领域政府信息公开深度不够。</w:t>
      </w:r>
      <w:r>
        <w:rPr>
          <w:rFonts w:hint="eastAsia" w:ascii="宋体" w:hAnsi="宋体" w:eastAsia="宋体" w:cs="宋体"/>
          <w:sz w:val="24"/>
          <w:szCs w:val="24"/>
          <w:lang w:eastAsia="zh-CN"/>
        </w:rPr>
        <w:t>三</w:t>
      </w:r>
      <w:r>
        <w:rPr>
          <w:rFonts w:hint="eastAsia" w:ascii="宋体" w:hAnsi="宋体" w:eastAsia="宋体" w:cs="宋体"/>
          <w:sz w:val="24"/>
          <w:szCs w:val="24"/>
        </w:rPr>
        <w:t>是公开工作队伍能力建设不够。</w:t>
      </w:r>
    </w:p>
    <w:p>
      <w:pPr>
        <w:pStyle w:val="5"/>
        <w:keepNext w:val="0"/>
        <w:keepLines w:val="0"/>
        <w:widowControl/>
        <w:suppressLineNumbers w:val="0"/>
        <w:spacing w:before="0" w:beforeAutospacing="0" w:after="0" w:afterAutospacing="0" w:line="15" w:lineRule="atLeas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为此，我局将采取以下改进措施：一是进一步健全完善公开制度体系。二是着力深化重点领域信息公开。三是大力推进公开信息化建设。</w:t>
      </w:r>
      <w:r>
        <w:rPr>
          <w:rFonts w:hint="eastAsia" w:ascii="宋体" w:hAnsi="宋体" w:eastAsia="宋体" w:cs="宋体"/>
          <w:sz w:val="24"/>
          <w:szCs w:val="24"/>
          <w:lang w:eastAsia="zh-CN"/>
        </w:rPr>
        <w:t>四</w:t>
      </w:r>
      <w:r>
        <w:rPr>
          <w:rFonts w:hint="eastAsia" w:ascii="宋体" w:hAnsi="宋体" w:eastAsia="宋体" w:cs="宋体"/>
          <w:sz w:val="24"/>
          <w:szCs w:val="24"/>
        </w:rPr>
        <w:t>是着力加强公开工作队伍建设。</w:t>
      </w:r>
    </w:p>
    <w:p>
      <w:pPr>
        <w:pStyle w:val="5"/>
        <w:keepNext w:val="0"/>
        <w:keepLines w:val="0"/>
        <w:widowControl/>
        <w:suppressLineNumbers w:val="0"/>
        <w:spacing w:before="0" w:beforeAutospacing="0" w:after="0" w:afterAutospacing="0" w:line="15" w:lineRule="atLeast"/>
        <w:ind w:firstLine="482" w:firstLineChars="200"/>
        <w:jc w:val="both"/>
        <w:rPr>
          <w:rFonts w:ascii="宋体" w:hAnsi="宋体" w:eastAsia="宋体" w:cs="宋体"/>
          <w:b/>
          <w:bCs/>
          <w:sz w:val="24"/>
          <w:szCs w:val="24"/>
        </w:rPr>
      </w:pPr>
      <w:r>
        <w:rPr>
          <w:rFonts w:hint="eastAsia" w:ascii="宋体" w:hAnsi="宋体" w:eastAsia="宋体" w:cs="宋体"/>
          <w:b/>
          <w:bCs/>
          <w:sz w:val="24"/>
          <w:szCs w:val="24"/>
        </w:rPr>
        <w:t>六、其他需要报告的事项</w:t>
      </w:r>
    </w:p>
    <w:p>
      <w:pPr>
        <w:pStyle w:val="5"/>
        <w:keepNext w:val="0"/>
        <w:keepLines w:val="0"/>
        <w:widowControl/>
        <w:suppressLineNumbers w:val="0"/>
        <w:spacing w:before="0" w:beforeAutospacing="0" w:after="0" w:afterAutospacing="0" w:line="15" w:lineRule="atLeast"/>
        <w:ind w:firstLine="240" w:firstLineChars="100"/>
        <w:jc w:val="both"/>
        <w:rPr>
          <w:rFonts w:hint="eastAsia" w:ascii="宋体" w:hAnsi="宋体" w:eastAsia="宋体" w:cs="宋体"/>
          <w:sz w:val="24"/>
          <w:szCs w:val="24"/>
        </w:rPr>
      </w:pPr>
      <w:r>
        <w:rPr>
          <w:rFonts w:hint="eastAsia" w:ascii="宋体" w:hAnsi="宋体" w:eastAsia="宋体" w:cs="宋体"/>
          <w:sz w:val="24"/>
          <w:szCs w:val="24"/>
        </w:rPr>
        <w:t>（无）</w:t>
      </w:r>
    </w:p>
    <w:p>
      <w:pPr>
        <w:pStyle w:val="5"/>
        <w:keepNext w:val="0"/>
        <w:keepLines w:val="0"/>
        <w:widowControl/>
        <w:suppressLineNumbers w:val="0"/>
        <w:spacing w:before="0" w:beforeAutospacing="0" w:after="0" w:afterAutospacing="0" w:line="15" w:lineRule="atLeast"/>
        <w:jc w:val="both"/>
        <w:rPr>
          <w:rFonts w:ascii="宋体" w:hAnsi="宋体" w:eastAsia="宋体" w:cs="宋体"/>
          <w:sz w:val="24"/>
          <w:szCs w:val="24"/>
        </w:rPr>
      </w:pPr>
      <w:r>
        <w:rPr>
          <w:rFonts w:hint="eastAsia" w:ascii="宋体" w:hAnsi="宋体" w:eastAsia="宋体" w:cs="宋体"/>
          <w:sz w:val="24"/>
          <w:szCs w:val="24"/>
        </w:rPr>
        <w:t>　　202</w:t>
      </w:r>
      <w:r>
        <w:rPr>
          <w:rFonts w:hint="eastAsia" w:ascii="宋体" w:hAnsi="宋体" w:eastAsia="宋体" w:cs="宋体"/>
          <w:sz w:val="24"/>
          <w:szCs w:val="24"/>
          <w:lang w:val="en-US" w:eastAsia="zh-CN"/>
        </w:rPr>
        <w:t>2</w:t>
      </w:r>
      <w:r>
        <w:rPr>
          <w:rFonts w:hint="eastAsia" w:ascii="宋体" w:hAnsi="宋体" w:eastAsia="宋体" w:cs="宋体"/>
          <w:sz w:val="24"/>
          <w:szCs w:val="24"/>
        </w:rPr>
        <w:t>年，我局将深入贯彻国家、省、市关于政府信息公开工作的相关规定和要求，把公众关心、关切的内容作为重点，加强工作落实，提升服务质量，充分发挥政府信息公开的重要作用。</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D6863"/>
    <w:rsid w:val="00B16D57"/>
    <w:rsid w:val="00B34B60"/>
    <w:rsid w:val="00B50AB5"/>
    <w:rsid w:val="00B751E4"/>
    <w:rsid w:val="00B83021"/>
    <w:rsid w:val="00B86BEF"/>
    <w:rsid w:val="00B93336"/>
    <w:rsid w:val="00BC6098"/>
    <w:rsid w:val="00C834FE"/>
    <w:rsid w:val="00CD1012"/>
    <w:rsid w:val="00CF3763"/>
    <w:rsid w:val="00D72931"/>
    <w:rsid w:val="00DC332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6A434A5"/>
    <w:rsid w:val="0D1C7438"/>
    <w:rsid w:val="0EF95E3E"/>
    <w:rsid w:val="0F841BAC"/>
    <w:rsid w:val="10D94ED9"/>
    <w:rsid w:val="12AB7BEB"/>
    <w:rsid w:val="13916BB7"/>
    <w:rsid w:val="16F67B0A"/>
    <w:rsid w:val="18DE0B8B"/>
    <w:rsid w:val="1D326A70"/>
    <w:rsid w:val="1F4E26E0"/>
    <w:rsid w:val="21463587"/>
    <w:rsid w:val="243F343F"/>
    <w:rsid w:val="2AFE7BEA"/>
    <w:rsid w:val="2B25609B"/>
    <w:rsid w:val="2BC71311"/>
    <w:rsid w:val="2F560859"/>
    <w:rsid w:val="31C902D1"/>
    <w:rsid w:val="345E7490"/>
    <w:rsid w:val="34707FB0"/>
    <w:rsid w:val="34A02DF3"/>
    <w:rsid w:val="393E5745"/>
    <w:rsid w:val="3B291E3A"/>
    <w:rsid w:val="3B537D17"/>
    <w:rsid w:val="3BA453BA"/>
    <w:rsid w:val="3E620C74"/>
    <w:rsid w:val="3ED76D58"/>
    <w:rsid w:val="400E44FB"/>
    <w:rsid w:val="438151B1"/>
    <w:rsid w:val="450C3AC5"/>
    <w:rsid w:val="47DF7E16"/>
    <w:rsid w:val="49181DCF"/>
    <w:rsid w:val="4A02676F"/>
    <w:rsid w:val="4BCC7E94"/>
    <w:rsid w:val="51D907C9"/>
    <w:rsid w:val="524F43BC"/>
    <w:rsid w:val="56B07488"/>
    <w:rsid w:val="5FD9262B"/>
    <w:rsid w:val="608B5AEC"/>
    <w:rsid w:val="61382CF4"/>
    <w:rsid w:val="622E141E"/>
    <w:rsid w:val="673D0E32"/>
    <w:rsid w:val="68EE3DB7"/>
    <w:rsid w:val="69912B2A"/>
    <w:rsid w:val="6DA66DF4"/>
    <w:rsid w:val="6FB026B2"/>
    <w:rsid w:val="70E7254E"/>
    <w:rsid w:val="71917722"/>
    <w:rsid w:val="72544ACF"/>
    <w:rsid w:val="74484734"/>
    <w:rsid w:val="792539DA"/>
    <w:rsid w:val="79F53FD4"/>
    <w:rsid w:val="7D5102A0"/>
    <w:rsid w:val="7EFD149B"/>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0" w:after="0" w:afterAutospacing="0"/>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215</Words>
  <Characters>1231</Characters>
  <Lines>10</Lines>
  <Paragraphs>2</Paragraphs>
  <TotalTime>10</TotalTime>
  <ScaleCrop>false</ScaleCrop>
  <LinksUpToDate>false</LinksUpToDate>
  <CharactersWithSpaces>1444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Administrator</cp:lastModifiedBy>
  <cp:lastPrinted>2021-12-29T08:21:19Z</cp:lastPrinted>
  <dcterms:modified xsi:type="dcterms:W3CDTF">2021-12-29T09:42:44Z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97FEFCB10DA14C8C9B7E747115EE5E50</vt:lpwstr>
  </property>
</Properties>
</file>